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46EC9" w14:textId="77777777" w:rsidR="007F1437" w:rsidRPr="00D0766A" w:rsidRDefault="007F1437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i/>
          <w:sz w:val="17"/>
          <w:szCs w:val="17"/>
        </w:rPr>
      </w:pPr>
      <w:bookmarkStart w:id="0" w:name="_GoBack"/>
      <w:bookmarkEnd w:id="0"/>
    </w:p>
    <w:p w14:paraId="19F9D837" w14:textId="77777777" w:rsidR="007B1582" w:rsidRPr="00D0766A" w:rsidRDefault="007B1582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20E86842" w14:textId="77777777" w:rsidR="007B1582" w:rsidRPr="00D0766A" w:rsidRDefault="007B1582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0EF48140" w14:textId="77777777" w:rsidR="007B1582" w:rsidRPr="00D0766A" w:rsidRDefault="007B1582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550F1C7C" w14:textId="77777777" w:rsidR="007B1582" w:rsidRPr="00D0766A" w:rsidRDefault="007B1582" w:rsidP="007F1437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3FC4AFA4" w14:textId="77777777" w:rsidR="007F1437" w:rsidRPr="00D0766A" w:rsidRDefault="007F1437" w:rsidP="00F448F1">
      <w:pPr>
        <w:shd w:val="clear" w:color="auto" w:fill="FFFFFF"/>
        <w:tabs>
          <w:tab w:val="left" w:pos="5529"/>
        </w:tabs>
        <w:ind w:left="6804" w:right="-568"/>
        <w:rPr>
          <w:rFonts w:ascii="Verdana" w:hAnsi="Verdana"/>
          <w:sz w:val="17"/>
          <w:szCs w:val="17"/>
        </w:rPr>
      </w:pPr>
    </w:p>
    <w:p w14:paraId="7793044F" w14:textId="733AF661" w:rsidR="007F1437" w:rsidRPr="00D0766A" w:rsidRDefault="007F1437" w:rsidP="00536828">
      <w:pPr>
        <w:shd w:val="clear" w:color="auto" w:fill="FFFFFF"/>
        <w:tabs>
          <w:tab w:val="left" w:pos="5529"/>
        </w:tabs>
        <w:ind w:left="6521" w:right="-568"/>
        <w:rPr>
          <w:rFonts w:ascii="Verdana" w:hAnsi="Verdana"/>
          <w:sz w:val="20"/>
          <w:szCs w:val="17"/>
        </w:rPr>
      </w:pPr>
      <w:r w:rsidRPr="00D0766A">
        <w:rPr>
          <w:rFonts w:ascii="Verdana" w:hAnsi="Verdana"/>
          <w:sz w:val="20"/>
          <w:szCs w:val="17"/>
        </w:rPr>
        <w:t>У</w:t>
      </w:r>
      <w:r w:rsidR="00D92E54" w:rsidRPr="00D0766A">
        <w:rPr>
          <w:rFonts w:ascii="Verdana" w:hAnsi="Verdana"/>
          <w:sz w:val="20"/>
          <w:szCs w:val="17"/>
        </w:rPr>
        <w:t>ТВЕРЖДЕНА</w:t>
      </w:r>
    </w:p>
    <w:p w14:paraId="5E1953D1" w14:textId="77777777" w:rsidR="007F1437" w:rsidRPr="00D0766A" w:rsidRDefault="007F1437" w:rsidP="00536828">
      <w:pPr>
        <w:shd w:val="clear" w:color="auto" w:fill="FFFFFF"/>
        <w:tabs>
          <w:tab w:val="left" w:pos="5529"/>
        </w:tabs>
        <w:ind w:left="6521" w:right="-568"/>
        <w:rPr>
          <w:rFonts w:ascii="Verdana" w:hAnsi="Verdana"/>
          <w:sz w:val="20"/>
          <w:szCs w:val="17"/>
        </w:rPr>
      </w:pPr>
    </w:p>
    <w:p w14:paraId="0CB1625A" w14:textId="485E69E0" w:rsidR="007F1437" w:rsidRPr="00D0766A" w:rsidRDefault="00F448F1" w:rsidP="00536828">
      <w:pPr>
        <w:shd w:val="clear" w:color="auto" w:fill="FFFFFF"/>
        <w:tabs>
          <w:tab w:val="left" w:pos="5529"/>
        </w:tabs>
        <w:spacing w:line="360" w:lineRule="auto"/>
        <w:ind w:left="6521"/>
        <w:rPr>
          <w:rFonts w:ascii="Verdana" w:hAnsi="Verdana"/>
          <w:sz w:val="20"/>
          <w:szCs w:val="17"/>
        </w:rPr>
      </w:pPr>
      <w:r w:rsidRPr="00D0766A">
        <w:rPr>
          <w:rFonts w:ascii="Verdana" w:hAnsi="Verdana"/>
          <w:sz w:val="20"/>
          <w:szCs w:val="17"/>
        </w:rPr>
        <w:t>приказом р</w:t>
      </w:r>
      <w:r w:rsidR="00616BCC" w:rsidRPr="00D0766A">
        <w:rPr>
          <w:rFonts w:ascii="Verdana" w:hAnsi="Verdana"/>
          <w:sz w:val="20"/>
          <w:szCs w:val="17"/>
        </w:rPr>
        <w:t>ектор</w:t>
      </w:r>
      <w:r w:rsidRPr="00D0766A">
        <w:rPr>
          <w:rFonts w:ascii="Verdana" w:hAnsi="Verdana"/>
          <w:sz w:val="20"/>
          <w:szCs w:val="17"/>
        </w:rPr>
        <w:t>а</w:t>
      </w:r>
    </w:p>
    <w:p w14:paraId="649B4605" w14:textId="6438A3FA" w:rsidR="007F1437" w:rsidRPr="00D0766A" w:rsidRDefault="00F448F1" w:rsidP="00536828">
      <w:pPr>
        <w:shd w:val="clear" w:color="auto" w:fill="FFFFFF"/>
        <w:tabs>
          <w:tab w:val="left" w:pos="5529"/>
        </w:tabs>
        <w:spacing w:line="360" w:lineRule="auto"/>
        <w:ind w:left="6521"/>
        <w:rPr>
          <w:rFonts w:ascii="Verdana" w:hAnsi="Verdana"/>
          <w:sz w:val="20"/>
          <w:szCs w:val="17"/>
          <w:u w:val="single"/>
        </w:rPr>
      </w:pPr>
      <w:r w:rsidRPr="00D0766A">
        <w:rPr>
          <w:rFonts w:ascii="Verdana" w:hAnsi="Verdana"/>
          <w:sz w:val="20"/>
          <w:szCs w:val="17"/>
        </w:rPr>
        <w:t>№ ________ от __________</w:t>
      </w:r>
    </w:p>
    <w:p w14:paraId="33DA239B" w14:textId="77777777" w:rsidR="007F1437" w:rsidRPr="00D0766A" w:rsidRDefault="007F1437" w:rsidP="00536828">
      <w:pPr>
        <w:spacing w:line="360" w:lineRule="auto"/>
        <w:ind w:left="6521" w:firstLine="360"/>
        <w:jc w:val="center"/>
        <w:rPr>
          <w:rFonts w:ascii="Verdana" w:hAnsi="Verdana"/>
          <w:sz w:val="36"/>
        </w:rPr>
      </w:pPr>
    </w:p>
    <w:p w14:paraId="5294B977" w14:textId="77777777" w:rsidR="007F1437" w:rsidRPr="00D0766A" w:rsidRDefault="007F1437" w:rsidP="007F1437">
      <w:pPr>
        <w:ind w:firstLine="360"/>
        <w:jc w:val="center"/>
        <w:rPr>
          <w:rFonts w:ascii="Verdana" w:hAnsi="Verdana"/>
          <w:sz w:val="28"/>
        </w:rPr>
      </w:pPr>
    </w:p>
    <w:p w14:paraId="2E9BE100" w14:textId="77777777" w:rsidR="003F3B49" w:rsidRPr="00D0766A" w:rsidRDefault="003F3B49" w:rsidP="007F1437">
      <w:pPr>
        <w:ind w:firstLine="360"/>
        <w:jc w:val="center"/>
        <w:rPr>
          <w:rFonts w:ascii="Verdana" w:hAnsi="Verdana"/>
          <w:sz w:val="28"/>
        </w:rPr>
      </w:pPr>
    </w:p>
    <w:p w14:paraId="2D137D84" w14:textId="77777777" w:rsidR="003F3B49" w:rsidRPr="00D0766A" w:rsidRDefault="003F3B49" w:rsidP="007F1437">
      <w:pPr>
        <w:ind w:firstLine="360"/>
        <w:jc w:val="center"/>
        <w:rPr>
          <w:rFonts w:ascii="Verdana" w:hAnsi="Verdana"/>
          <w:sz w:val="28"/>
        </w:rPr>
      </w:pPr>
    </w:p>
    <w:p w14:paraId="5FC2F37D" w14:textId="77777777" w:rsidR="007F1437" w:rsidRPr="00D0766A" w:rsidRDefault="007F1437" w:rsidP="007F1437">
      <w:pPr>
        <w:ind w:firstLine="360"/>
        <w:jc w:val="center"/>
        <w:rPr>
          <w:rFonts w:ascii="Verdana" w:hAnsi="Verdana"/>
          <w:sz w:val="28"/>
        </w:rPr>
      </w:pPr>
    </w:p>
    <w:p w14:paraId="5503E7A3" w14:textId="77777777" w:rsidR="007F1437" w:rsidRPr="00D0766A" w:rsidRDefault="007F1437" w:rsidP="007F1437">
      <w:pPr>
        <w:spacing w:line="360" w:lineRule="auto"/>
        <w:ind w:firstLine="360"/>
        <w:jc w:val="center"/>
        <w:rPr>
          <w:rFonts w:ascii="Verdana" w:hAnsi="Verdana"/>
          <w:b/>
          <w:sz w:val="28"/>
        </w:rPr>
      </w:pPr>
    </w:p>
    <w:p w14:paraId="11DA4144" w14:textId="4F2FA8A5" w:rsidR="007F1437" w:rsidRPr="00D0766A" w:rsidRDefault="005166BA" w:rsidP="007F1437">
      <w:pPr>
        <w:pStyle w:val="6"/>
        <w:spacing w:before="0" w:after="0" w:line="360" w:lineRule="auto"/>
        <w:jc w:val="center"/>
        <w:rPr>
          <w:rFonts w:ascii="Verdana" w:hAnsi="Verdana"/>
          <w:sz w:val="28"/>
          <w:szCs w:val="28"/>
        </w:rPr>
      </w:pPr>
      <w:r w:rsidRPr="00D0766A">
        <w:rPr>
          <w:rFonts w:ascii="Verdana" w:hAnsi="Verdana"/>
          <w:sz w:val="28"/>
          <w:szCs w:val="28"/>
        </w:rPr>
        <w:t>Типовая д</w:t>
      </w:r>
      <w:r w:rsidR="007F1437" w:rsidRPr="00D0766A">
        <w:rPr>
          <w:rFonts w:ascii="Verdana" w:hAnsi="Verdana"/>
          <w:sz w:val="28"/>
          <w:szCs w:val="28"/>
        </w:rPr>
        <w:t xml:space="preserve">олжностная инструкция </w:t>
      </w:r>
    </w:p>
    <w:p w14:paraId="7D069A80" w14:textId="77777777" w:rsidR="007F1437" w:rsidRPr="00D0766A" w:rsidRDefault="00616BCC" w:rsidP="007F1437">
      <w:pPr>
        <w:spacing w:line="360" w:lineRule="auto"/>
        <w:jc w:val="center"/>
        <w:rPr>
          <w:rFonts w:ascii="Verdana" w:hAnsi="Verdana"/>
          <w:b/>
          <w:bCs/>
          <w:sz w:val="28"/>
          <w:szCs w:val="32"/>
        </w:rPr>
      </w:pPr>
      <w:r w:rsidRPr="00D0766A">
        <w:rPr>
          <w:rFonts w:ascii="Verdana" w:hAnsi="Verdana"/>
          <w:b/>
          <w:bCs/>
          <w:sz w:val="28"/>
          <w:szCs w:val="32"/>
        </w:rPr>
        <w:t>профессора</w:t>
      </w:r>
      <w:r w:rsidR="000F4E40" w:rsidRPr="00D0766A">
        <w:rPr>
          <w:rFonts w:ascii="Verdana" w:hAnsi="Verdana"/>
          <w:b/>
          <w:bCs/>
          <w:sz w:val="28"/>
          <w:szCs w:val="32"/>
        </w:rPr>
        <w:t xml:space="preserve"> </w:t>
      </w:r>
      <w:proofErr w:type="spellStart"/>
      <w:r w:rsidR="000F4E40" w:rsidRPr="00D0766A">
        <w:rPr>
          <w:rFonts w:ascii="Verdana" w:hAnsi="Verdana"/>
          <w:b/>
          <w:bCs/>
          <w:sz w:val="28"/>
          <w:szCs w:val="32"/>
        </w:rPr>
        <w:t>УрФУ</w:t>
      </w:r>
      <w:proofErr w:type="spellEnd"/>
    </w:p>
    <w:p w14:paraId="2352FA8B" w14:textId="77777777" w:rsidR="00335647" w:rsidRPr="00D0766A" w:rsidRDefault="00335647" w:rsidP="00335647">
      <w:pPr>
        <w:pStyle w:val="a5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Версия 2</w:t>
      </w:r>
    </w:p>
    <w:p w14:paraId="016227AD" w14:textId="77777777" w:rsidR="007F1437" w:rsidRPr="00D0766A" w:rsidRDefault="007F1437" w:rsidP="007F1437">
      <w:pPr>
        <w:jc w:val="center"/>
        <w:rPr>
          <w:rFonts w:ascii="Verdana" w:hAnsi="Verdana"/>
          <w:b/>
          <w:sz w:val="28"/>
          <w:szCs w:val="28"/>
        </w:rPr>
      </w:pPr>
    </w:p>
    <w:p w14:paraId="2D98BF09" w14:textId="77777777" w:rsidR="007F1437" w:rsidRPr="00D0766A" w:rsidRDefault="007F1437" w:rsidP="007F1437">
      <w:pPr>
        <w:tabs>
          <w:tab w:val="left" w:pos="6405"/>
        </w:tabs>
        <w:rPr>
          <w:rFonts w:ascii="Verdana" w:hAnsi="Verdana"/>
          <w:b/>
        </w:rPr>
      </w:pPr>
      <w:r w:rsidRPr="00D0766A">
        <w:rPr>
          <w:rFonts w:ascii="Verdana" w:hAnsi="Verdana"/>
          <w:b/>
        </w:rPr>
        <w:tab/>
      </w:r>
    </w:p>
    <w:p w14:paraId="57E59609" w14:textId="77777777" w:rsidR="00294075" w:rsidRPr="00D0766A" w:rsidRDefault="00294075" w:rsidP="007F1437">
      <w:pPr>
        <w:rPr>
          <w:rFonts w:ascii="Verdana" w:hAnsi="Verdana"/>
        </w:rPr>
      </w:pPr>
    </w:p>
    <w:p w14:paraId="1DB9AD7A" w14:textId="77777777" w:rsidR="00294075" w:rsidRPr="00D0766A" w:rsidRDefault="00294075" w:rsidP="007F1437">
      <w:pPr>
        <w:rPr>
          <w:rFonts w:ascii="Verdana" w:hAnsi="Verdana"/>
        </w:rPr>
      </w:pPr>
    </w:p>
    <w:p w14:paraId="7740E727" w14:textId="77777777" w:rsidR="00294075" w:rsidRPr="00D0766A" w:rsidRDefault="00294075" w:rsidP="007F1437">
      <w:pPr>
        <w:rPr>
          <w:rFonts w:ascii="Verdana" w:hAnsi="Verdana"/>
        </w:rPr>
      </w:pPr>
    </w:p>
    <w:p w14:paraId="0FF0A81A" w14:textId="77777777" w:rsidR="00294075" w:rsidRPr="00D0766A" w:rsidRDefault="00294075" w:rsidP="007F1437">
      <w:pPr>
        <w:rPr>
          <w:rFonts w:ascii="Verdana" w:hAnsi="Verdana"/>
        </w:rPr>
      </w:pPr>
    </w:p>
    <w:p w14:paraId="1E6D9456" w14:textId="77777777" w:rsidR="007F1437" w:rsidRPr="00D0766A" w:rsidRDefault="007F1437" w:rsidP="007F1437">
      <w:pPr>
        <w:rPr>
          <w:rFonts w:ascii="Verdana" w:hAnsi="Verdana"/>
        </w:rPr>
      </w:pPr>
    </w:p>
    <w:p w14:paraId="6CE06521" w14:textId="77777777" w:rsidR="007F1437" w:rsidRPr="00D0766A" w:rsidRDefault="007F1437" w:rsidP="007F1437">
      <w:pPr>
        <w:rPr>
          <w:rFonts w:ascii="Verdana" w:hAnsi="Verdana"/>
        </w:rPr>
      </w:pPr>
    </w:p>
    <w:p w14:paraId="7794A489" w14:textId="77777777" w:rsidR="007F1437" w:rsidRPr="00D0766A" w:rsidRDefault="007F1437" w:rsidP="007F1437">
      <w:pPr>
        <w:rPr>
          <w:rFonts w:ascii="Verdana" w:hAnsi="Verdana"/>
        </w:rPr>
      </w:pPr>
    </w:p>
    <w:p w14:paraId="1C791E39" w14:textId="77777777" w:rsidR="007F1437" w:rsidRPr="00D0766A" w:rsidRDefault="007F1437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6D892D52" w14:textId="77777777" w:rsidR="007F1437" w:rsidRPr="00D0766A" w:rsidRDefault="007F1437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429CA0F8" w14:textId="77777777" w:rsidR="00616BCC" w:rsidRPr="00D0766A" w:rsidRDefault="00616BCC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736D3B76" w14:textId="77777777" w:rsidR="00536828" w:rsidRPr="00D0766A" w:rsidRDefault="00536828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373AE142" w14:textId="77777777" w:rsidR="00616BCC" w:rsidRPr="00D0766A" w:rsidRDefault="00616BCC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68E06516" w14:textId="77777777" w:rsidR="00CC72DC" w:rsidRPr="00D0766A" w:rsidRDefault="00CC72DC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0392DB1B" w14:textId="77777777" w:rsidR="00CC72DC" w:rsidRPr="00D0766A" w:rsidRDefault="00CC72DC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33EC53AE" w14:textId="77777777" w:rsidR="00616BCC" w:rsidRPr="00D0766A" w:rsidRDefault="00616BCC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0C530EE2" w14:textId="77777777" w:rsidR="00616BCC" w:rsidRPr="00D0766A" w:rsidRDefault="00616BCC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696EB151" w14:textId="77777777" w:rsidR="007F1437" w:rsidRPr="00D0766A" w:rsidRDefault="007F1437" w:rsidP="007F1437">
      <w:pPr>
        <w:pStyle w:val="a5"/>
        <w:jc w:val="center"/>
        <w:rPr>
          <w:rFonts w:ascii="Verdana" w:hAnsi="Verdana"/>
          <w:sz w:val="17"/>
          <w:szCs w:val="17"/>
        </w:rPr>
      </w:pPr>
    </w:p>
    <w:p w14:paraId="569559A0" w14:textId="77777777" w:rsidR="007F1437" w:rsidRPr="00D0766A" w:rsidRDefault="007F1437" w:rsidP="007F1437">
      <w:pPr>
        <w:pStyle w:val="a5"/>
        <w:jc w:val="center"/>
        <w:rPr>
          <w:rFonts w:ascii="Verdana" w:hAnsi="Verdana"/>
          <w:sz w:val="17"/>
          <w:szCs w:val="17"/>
        </w:rPr>
      </w:pPr>
      <w:r w:rsidRPr="00D0766A">
        <w:rPr>
          <w:rFonts w:ascii="Verdana" w:hAnsi="Verdana"/>
          <w:sz w:val="17"/>
          <w:szCs w:val="17"/>
        </w:rPr>
        <w:t>Екатеринбург</w:t>
      </w:r>
    </w:p>
    <w:p w14:paraId="3A9C29DD" w14:textId="39FB4326" w:rsidR="00616BCC" w:rsidRPr="00D0766A" w:rsidRDefault="00145FE7" w:rsidP="007F1437">
      <w:pPr>
        <w:pStyle w:val="a5"/>
        <w:jc w:val="center"/>
        <w:rPr>
          <w:rFonts w:ascii="Verdana" w:hAnsi="Verdana"/>
          <w:sz w:val="17"/>
          <w:szCs w:val="17"/>
        </w:rPr>
        <w:sectPr w:rsidR="00616BCC" w:rsidRPr="00D0766A" w:rsidSect="00414CB1">
          <w:headerReference w:type="default" r:id="rId8"/>
          <w:footerReference w:type="default" r:id="rId9"/>
          <w:headerReference w:type="first" r:id="rId10"/>
          <w:pgSz w:w="11906" w:h="16838"/>
          <w:pgMar w:top="2662" w:right="566" w:bottom="709" w:left="1701" w:header="708" w:footer="433" w:gutter="0"/>
          <w:cols w:space="708"/>
          <w:titlePg/>
          <w:docGrid w:linePitch="360"/>
        </w:sectPr>
      </w:pPr>
      <w:r w:rsidRPr="00D0766A">
        <w:rPr>
          <w:rFonts w:ascii="Verdana" w:hAnsi="Verdana"/>
          <w:sz w:val="17"/>
          <w:szCs w:val="17"/>
        </w:rPr>
        <w:t>2021</w:t>
      </w:r>
    </w:p>
    <w:p w14:paraId="13FEDBDA" w14:textId="77777777" w:rsidR="003524DA" w:rsidRPr="00D0766A" w:rsidRDefault="003524DA" w:rsidP="00091D20">
      <w:pPr>
        <w:pStyle w:val="a9"/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Введение</w:t>
      </w:r>
    </w:p>
    <w:p w14:paraId="3345087F" w14:textId="166147A2" w:rsidR="00F211D7" w:rsidRPr="00D0766A" w:rsidRDefault="004755ED" w:rsidP="00091D20">
      <w:pPr>
        <w:spacing w:line="360" w:lineRule="auto"/>
        <w:jc w:val="both"/>
      </w:pPr>
      <w:r w:rsidRPr="00D0766A">
        <w:t xml:space="preserve">Настоящая </w:t>
      </w:r>
      <w:r w:rsidR="00731499">
        <w:t xml:space="preserve">типовая </w:t>
      </w:r>
      <w:r w:rsidRPr="00D0766A">
        <w:t>должностная инструкция разработана в соответствии с трудовым</w:t>
      </w:r>
      <w:r w:rsidR="00956774" w:rsidRPr="00D0766A">
        <w:t xml:space="preserve"> </w:t>
      </w:r>
      <w:r w:rsidRPr="00D0766A">
        <w:t>законодательством Р</w:t>
      </w:r>
      <w:r w:rsidR="00286DC2" w:rsidRPr="00D0766A">
        <w:t xml:space="preserve">оссийской </w:t>
      </w:r>
      <w:r w:rsidRPr="00D0766A">
        <w:t>Ф</w:t>
      </w:r>
      <w:r w:rsidR="00286DC2" w:rsidRPr="00D0766A">
        <w:t>едерации</w:t>
      </w:r>
      <w:r w:rsidRPr="00D0766A">
        <w:t xml:space="preserve">, </w:t>
      </w:r>
      <w:r w:rsidR="003E044F" w:rsidRPr="00D0766A">
        <w:t xml:space="preserve">Единым квалификационным справочником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(приказ </w:t>
      </w:r>
      <w:proofErr w:type="spellStart"/>
      <w:r w:rsidR="003E044F" w:rsidRPr="00D0766A">
        <w:t>Минздравсоцразвития</w:t>
      </w:r>
      <w:proofErr w:type="spellEnd"/>
      <w:r w:rsidR="003E044F" w:rsidRPr="00D0766A">
        <w:t xml:space="preserve"> </w:t>
      </w:r>
      <w:r w:rsidR="00286DC2" w:rsidRPr="00D0766A">
        <w:t>Российской Федерации</w:t>
      </w:r>
      <w:r w:rsidR="003E044F" w:rsidRPr="00D0766A">
        <w:t xml:space="preserve"> от </w:t>
      </w:r>
      <w:r w:rsidR="001A5FE5" w:rsidRPr="00D0766A">
        <w:t>11.01.2011г. № 1н</w:t>
      </w:r>
      <w:r w:rsidR="003E044F" w:rsidRPr="00D0766A">
        <w:t xml:space="preserve">) </w:t>
      </w:r>
      <w:r w:rsidR="00584C13" w:rsidRPr="00D0766A">
        <w:t xml:space="preserve">и </w:t>
      </w:r>
      <w:r w:rsidR="00F211D7" w:rsidRPr="00D0766A">
        <w:t>ины</w:t>
      </w:r>
      <w:r w:rsidR="00D501F5" w:rsidRPr="00D0766A">
        <w:t>ми</w:t>
      </w:r>
      <w:r w:rsidR="00F211D7" w:rsidRPr="00D0766A">
        <w:t xml:space="preserve"> нормативны</w:t>
      </w:r>
      <w:r w:rsidR="00D501F5" w:rsidRPr="00D0766A">
        <w:t>ми</w:t>
      </w:r>
      <w:r w:rsidR="00F211D7" w:rsidRPr="00D0766A">
        <w:t xml:space="preserve"> акт</w:t>
      </w:r>
      <w:r w:rsidR="00D501F5" w:rsidRPr="00D0766A">
        <w:t>ами</w:t>
      </w:r>
      <w:r w:rsidR="00F211D7" w:rsidRPr="00D0766A">
        <w:t>, регулирующи</w:t>
      </w:r>
      <w:r w:rsidR="00D501F5" w:rsidRPr="00D0766A">
        <w:t>ми</w:t>
      </w:r>
      <w:r w:rsidR="00F211D7" w:rsidRPr="00D0766A">
        <w:t xml:space="preserve"> трудовые и иные непосредственно связанные с ними отношения.</w:t>
      </w:r>
    </w:p>
    <w:p w14:paraId="7A63C2DB" w14:textId="52C90E7E" w:rsidR="00AF404B" w:rsidRPr="00D0766A" w:rsidRDefault="00AF404B" w:rsidP="00091D20">
      <w:pPr>
        <w:spacing w:line="360" w:lineRule="auto"/>
        <w:jc w:val="both"/>
      </w:pPr>
      <w:r w:rsidRPr="00D0766A">
        <w:t>Данная должностная инструкция является типовой</w:t>
      </w:r>
      <w:r w:rsidR="00D501F5" w:rsidRPr="00D0766A">
        <w:t xml:space="preserve"> и применяется ко всем работникам, замещающим должность профессора</w:t>
      </w:r>
      <w:r w:rsidRPr="00D0766A">
        <w:t xml:space="preserve">. При необходимости возможна разработка </w:t>
      </w:r>
      <w:r w:rsidR="00D501F5" w:rsidRPr="00D0766A">
        <w:t>на основ</w:t>
      </w:r>
      <w:r w:rsidR="00232921" w:rsidRPr="00D0766A">
        <w:t>е</w:t>
      </w:r>
      <w:r w:rsidR="00D501F5" w:rsidRPr="00D0766A">
        <w:t xml:space="preserve"> данной </w:t>
      </w:r>
      <w:r w:rsidR="00731499">
        <w:t xml:space="preserve">типовой </w:t>
      </w:r>
      <w:r w:rsidR="00D501F5" w:rsidRPr="00D0766A">
        <w:t xml:space="preserve">должностной инструкции </w:t>
      </w:r>
      <w:r w:rsidRPr="00D0766A">
        <w:t>индивидуальной должностной инструкции для конкретного работника либо типовой должностной инструкции для</w:t>
      </w:r>
      <w:r w:rsidR="002748EC" w:rsidRPr="00D0766A">
        <w:t xml:space="preserve"> работников</w:t>
      </w:r>
      <w:r w:rsidRPr="00D0766A">
        <w:t xml:space="preserve"> отдельного </w:t>
      </w:r>
      <w:r w:rsidR="00F33FE0" w:rsidRPr="00D0766A">
        <w:t>и</w:t>
      </w:r>
      <w:r w:rsidRPr="00D0766A">
        <w:t>нститута.</w:t>
      </w:r>
    </w:p>
    <w:p w14:paraId="41B068A0" w14:textId="70136C98" w:rsidR="008A2C08" w:rsidRPr="00D0766A" w:rsidRDefault="00940988" w:rsidP="00091D20">
      <w:pPr>
        <w:spacing w:line="360" w:lineRule="auto"/>
        <w:jc w:val="both"/>
      </w:pPr>
      <w:r w:rsidRPr="00D0766A">
        <w:t>Типовая д</w:t>
      </w:r>
      <w:r w:rsidR="008A2C08" w:rsidRPr="00D0766A">
        <w:t xml:space="preserve">олжностная инструкция </w:t>
      </w:r>
      <w:r w:rsidR="00DE3DF5" w:rsidRPr="00D0766A">
        <w:t>устанавливает перечень должностных обязанностей, которые могут быть вменены работнику, замещающему должность профессора.</w:t>
      </w:r>
    </w:p>
    <w:p w14:paraId="3299DCBF" w14:textId="5935A0BF" w:rsidR="00940988" w:rsidRPr="00D0766A" w:rsidRDefault="00940988" w:rsidP="00091D20">
      <w:pPr>
        <w:spacing w:line="360" w:lineRule="auto"/>
        <w:jc w:val="both"/>
      </w:pPr>
      <w:r w:rsidRPr="00D0766A">
        <w:t xml:space="preserve">Типовая должностная инструкция является основой для разработки индивидуального плана работы преподавателя и учебного поручения и показателей эффективного контракта. В индивидуальный план работы преподавателя, учебное поручение и эффективный контракт включаются должностные обязанности из раздела 2 настоящей </w:t>
      </w:r>
      <w:r w:rsidR="00166DB3">
        <w:t xml:space="preserve">типовой </w:t>
      </w:r>
      <w:r w:rsidRPr="00D0766A">
        <w:t>должностной инструкции (все или отдельные), исполнение которых требуется в очередном учебном году.</w:t>
      </w:r>
    </w:p>
    <w:p w14:paraId="56E647A2" w14:textId="6BA3A6A7" w:rsidR="008A2C08" w:rsidRPr="00D0766A" w:rsidRDefault="008A2C08" w:rsidP="00091D20">
      <w:pPr>
        <w:spacing w:line="360" w:lineRule="auto"/>
        <w:jc w:val="both"/>
      </w:pPr>
      <w:r w:rsidRPr="00D0766A">
        <w:t>Оценка деятельности профессора проводится на основании</w:t>
      </w:r>
      <w:r w:rsidR="00D501F5" w:rsidRPr="00D0766A">
        <w:t xml:space="preserve"> </w:t>
      </w:r>
      <w:r w:rsidR="00232921" w:rsidRPr="00D0766A">
        <w:t>анализа</w:t>
      </w:r>
      <w:r w:rsidRPr="00D0766A">
        <w:t>:</w:t>
      </w:r>
    </w:p>
    <w:p w14:paraId="5B57058A" w14:textId="003D56AC" w:rsidR="008A2C08" w:rsidRPr="00D0766A" w:rsidRDefault="00232921" w:rsidP="002D17E7">
      <w:pPr>
        <w:pStyle w:val="a9"/>
        <w:numPr>
          <w:ilvl w:val="0"/>
          <w:numId w:val="11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выполнения </w:t>
      </w:r>
      <w:r w:rsidR="008A2C08" w:rsidRPr="00D0766A">
        <w:rPr>
          <w:rFonts w:ascii="Times New Roman" w:eastAsia="MS Mincho" w:hAnsi="Times New Roman" w:cs="Times New Roman"/>
          <w:sz w:val="24"/>
          <w:szCs w:val="24"/>
        </w:rPr>
        <w:t>индивидуаль</w:t>
      </w:r>
      <w:r w:rsidR="001F3E32" w:rsidRPr="00D0766A">
        <w:rPr>
          <w:rFonts w:ascii="Times New Roman" w:eastAsia="MS Mincho" w:hAnsi="Times New Roman" w:cs="Times New Roman"/>
          <w:sz w:val="24"/>
          <w:szCs w:val="24"/>
        </w:rPr>
        <w:t>ного плана работы преподавателя;</w:t>
      </w:r>
    </w:p>
    <w:p w14:paraId="415DDBDE" w14:textId="297F5584" w:rsidR="00EE1892" w:rsidRPr="00D0766A" w:rsidRDefault="00232921" w:rsidP="002D17E7">
      <w:pPr>
        <w:numPr>
          <w:ilvl w:val="0"/>
          <w:numId w:val="11"/>
        </w:numPr>
        <w:tabs>
          <w:tab w:val="left" w:pos="709"/>
        </w:tabs>
        <w:spacing w:line="360" w:lineRule="auto"/>
        <w:ind w:left="0" w:firstLine="0"/>
        <w:jc w:val="both"/>
        <w:rPr>
          <w:rFonts w:eastAsia="MS Mincho"/>
        </w:rPr>
      </w:pPr>
      <w:r w:rsidRPr="00D0766A">
        <w:rPr>
          <w:rFonts w:eastAsia="MS Mincho"/>
        </w:rPr>
        <w:t xml:space="preserve">выполнения требований </w:t>
      </w:r>
      <w:r w:rsidR="00EE1892" w:rsidRPr="00D0766A">
        <w:rPr>
          <w:rFonts w:eastAsia="MS Mincho"/>
        </w:rPr>
        <w:t xml:space="preserve">настоящей </w:t>
      </w:r>
      <w:r w:rsidR="00166DB3">
        <w:rPr>
          <w:rFonts w:eastAsia="MS Mincho"/>
        </w:rPr>
        <w:t xml:space="preserve">типовой </w:t>
      </w:r>
      <w:r w:rsidR="00EE1892" w:rsidRPr="00D0766A">
        <w:rPr>
          <w:rFonts w:eastAsia="MS Mincho"/>
        </w:rPr>
        <w:t>должностной инструкции.</w:t>
      </w:r>
    </w:p>
    <w:p w14:paraId="00812F82" w14:textId="77777777" w:rsidR="00F211D7" w:rsidRPr="00D0766A" w:rsidRDefault="00F211D7" w:rsidP="00091D20">
      <w:pPr>
        <w:pStyle w:val="a9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7084E96" w14:textId="77777777" w:rsidR="00F211D7" w:rsidRPr="00D0766A" w:rsidRDefault="00F211D7" w:rsidP="002D17E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sz w:val="24"/>
          <w:szCs w:val="24"/>
        </w:rPr>
        <w:t>Общие положения</w:t>
      </w:r>
    </w:p>
    <w:p w14:paraId="14BBD1D3" w14:textId="77777777" w:rsidR="00F211D7" w:rsidRPr="00D0766A" w:rsidRDefault="00F211D7" w:rsidP="002D17E7">
      <w:pPr>
        <w:pStyle w:val="a9"/>
        <w:numPr>
          <w:ilvl w:val="1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Должность </w:t>
      </w:r>
      <w:r w:rsidR="00FD745A" w:rsidRPr="00D0766A">
        <w:rPr>
          <w:rFonts w:ascii="Times New Roman" w:eastAsia="MS Mincho" w:hAnsi="Times New Roman" w:cs="Times New Roman"/>
          <w:sz w:val="24"/>
          <w:szCs w:val="24"/>
        </w:rPr>
        <w:t>профессора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относится к </w:t>
      </w:r>
      <w:r w:rsidR="00166B19" w:rsidRPr="00D0766A">
        <w:rPr>
          <w:rFonts w:ascii="Times New Roman" w:eastAsia="MS Mincho" w:hAnsi="Times New Roman" w:cs="Times New Roman"/>
          <w:sz w:val="24"/>
          <w:szCs w:val="24"/>
        </w:rPr>
        <w:t xml:space="preserve">категории </w:t>
      </w:r>
      <w:r w:rsidRPr="00D0766A">
        <w:rPr>
          <w:rFonts w:ascii="Times New Roman" w:eastAsia="MS Mincho" w:hAnsi="Times New Roman" w:cs="Times New Roman"/>
          <w:sz w:val="24"/>
          <w:szCs w:val="24"/>
        </w:rPr>
        <w:t>профессорско-преподавательско</w:t>
      </w:r>
      <w:r w:rsidR="00166B19" w:rsidRPr="00D0766A">
        <w:rPr>
          <w:rFonts w:ascii="Times New Roman" w:eastAsia="MS Mincho" w:hAnsi="Times New Roman" w:cs="Times New Roman"/>
          <w:sz w:val="24"/>
          <w:szCs w:val="24"/>
        </w:rPr>
        <w:t>го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состав</w:t>
      </w:r>
      <w:r w:rsidR="00166B19" w:rsidRPr="00D0766A">
        <w:rPr>
          <w:rFonts w:ascii="Times New Roman" w:eastAsia="MS Mincho" w:hAnsi="Times New Roman" w:cs="Times New Roman"/>
          <w:sz w:val="24"/>
          <w:szCs w:val="24"/>
        </w:rPr>
        <w:t>а</w:t>
      </w:r>
      <w:r w:rsidRPr="00D0766A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46D37F0" w14:textId="5E70BAB0" w:rsidR="00DD0854" w:rsidRPr="00D0766A" w:rsidRDefault="00F637CC" w:rsidP="002D17E7">
      <w:pPr>
        <w:pStyle w:val="ac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 xml:space="preserve">Порядок замещения </w:t>
      </w:r>
      <w:r w:rsidR="00AC5662" w:rsidRPr="00D0766A">
        <w:t xml:space="preserve">должности </w:t>
      </w:r>
      <w:r w:rsidRPr="00D0766A">
        <w:t xml:space="preserve">профессора определяется </w:t>
      </w:r>
      <w:r w:rsidR="00D501F5" w:rsidRPr="00D0766A">
        <w:t xml:space="preserve">нормативными правовыми актами </w:t>
      </w:r>
      <w:r w:rsidR="00AC6F65" w:rsidRPr="00D0766A">
        <w:t>Российской Федерации</w:t>
      </w:r>
      <w:r w:rsidR="00D501F5" w:rsidRPr="00D0766A">
        <w:t xml:space="preserve">, а также </w:t>
      </w:r>
      <w:r w:rsidR="00581640" w:rsidRPr="00D0766A">
        <w:t>Положением о порядке замещения должностей педагогических работников, относящихся к профессорско-преподавательскому составу, в Уральском федеральном университете</w:t>
      </w:r>
      <w:r w:rsidRPr="00D0766A">
        <w:t>.</w:t>
      </w:r>
    </w:p>
    <w:p w14:paraId="6D07B313" w14:textId="7EC7AE2B" w:rsidR="004C7669" w:rsidRPr="00D0766A" w:rsidRDefault="004C7669" w:rsidP="002D17E7">
      <w:pPr>
        <w:pStyle w:val="ab"/>
        <w:numPr>
          <w:ilvl w:val="1"/>
          <w:numId w:val="1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0" w:firstLine="0"/>
        <w:contextualSpacing/>
        <w:jc w:val="both"/>
      </w:pPr>
      <w:r w:rsidRPr="00D0766A">
        <w:t xml:space="preserve">Квалификационные требования </w:t>
      </w:r>
      <w:r w:rsidR="001A5FE5" w:rsidRPr="00D0766A">
        <w:t>и условия допуска к работе</w:t>
      </w:r>
      <w:r w:rsidRPr="00D0766A">
        <w:t>:</w:t>
      </w:r>
    </w:p>
    <w:tbl>
      <w:tblPr>
        <w:tblW w:w="957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1"/>
        <w:gridCol w:w="7672"/>
      </w:tblGrid>
      <w:tr w:rsidR="00D0766A" w:rsidRPr="00D0766A" w14:paraId="4236F56E" w14:textId="77777777" w:rsidTr="00BE0180">
        <w:trPr>
          <w:trHeight w:val="2015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C547" w14:textId="77777777" w:rsidR="004C7669" w:rsidRPr="00D0766A" w:rsidRDefault="004C7669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2BDB" w14:textId="046232FA" w:rsidR="002748EC" w:rsidRPr="00D0766A" w:rsidRDefault="002748EC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D501F5" w:rsidRPr="00D07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, магистратура, </w:t>
            </w:r>
            <w:r w:rsidR="00831179" w:rsidRPr="00D0766A">
              <w:rPr>
                <w:rFonts w:ascii="Times New Roman" w:eastAsia="MS Mincho" w:hAnsi="Times New Roman" w:cs="Times New Roman"/>
                <w:sz w:val="24"/>
                <w:szCs w:val="24"/>
              </w:rPr>
              <w:t>подготовка научно-педагогических кадров в аспирантуре</w:t>
            </w:r>
            <w:r w:rsidR="00D501F5" w:rsidRPr="00D076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218A" w:rsidRPr="00D07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(профиль) которого, как правило, соответствует преподаваемому учебному курсу, дисциплине (модулю).</w:t>
            </w:r>
          </w:p>
          <w:p w14:paraId="4651ADA7" w14:textId="33036CE7" w:rsidR="004C7669" w:rsidRPr="00D0766A" w:rsidRDefault="00FC67ED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профиля образования </w:t>
            </w:r>
            <w:r w:rsidR="00DB190D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преподаваемому </w:t>
            </w:r>
            <w:r w:rsidR="00831179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учебному </w:t>
            </w:r>
            <w:r w:rsidR="00DB190D" w:rsidRPr="00D0766A">
              <w:rPr>
                <w:rFonts w:ascii="Times New Roman" w:hAnsi="Times New Roman" w:cs="Times New Roman"/>
                <w:sz w:val="24"/>
                <w:szCs w:val="24"/>
              </w:rPr>
              <w:t>курсу, дисциплине (модулю) необходимо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профессиональной переподготовки.</w:t>
            </w:r>
          </w:p>
          <w:p w14:paraId="423D3C16" w14:textId="22CA44B9" w:rsidR="00F6289D" w:rsidRPr="00D0766A" w:rsidRDefault="00F6289D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Ученая степень доктора наук и/или звание профессора</w:t>
            </w:r>
            <w:r w:rsidRPr="00D076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="00091D20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либо (на основании решения аттестационной комиссии </w:t>
            </w:r>
            <w:r w:rsidR="00C83942" w:rsidRPr="00D0766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ниверситета) ученая степень кандидата наук (в </w:t>
            </w:r>
            <w:proofErr w:type="spellStart"/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. иностранная ученая степень, признанная на территории </w:t>
            </w:r>
            <w:r w:rsidR="00AC6F65" w:rsidRPr="00D0766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0766A" w:rsidRPr="00D0766A" w14:paraId="25C4D24E" w14:textId="77777777" w:rsidTr="00091D2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43D8" w14:textId="77777777" w:rsidR="004C7669" w:rsidRPr="00D0766A" w:rsidRDefault="004C7669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8DE" w14:textId="01C9689D" w:rsidR="004C7669" w:rsidRPr="00D0766A" w:rsidRDefault="004C7669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Стаж научно-педагогической работы не менее пяти лет</w:t>
            </w:r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8C7566" w14:textId="77777777" w:rsidR="004C7669" w:rsidRPr="00D0766A" w:rsidRDefault="004C7669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</w:t>
            </w:r>
            <w:r w:rsidR="00CA05C8" w:rsidRPr="00D0766A">
              <w:rPr>
                <w:rFonts w:ascii="Times New Roman" w:hAnsi="Times New Roman" w:cs="Times New Roman"/>
                <w:sz w:val="24"/>
                <w:szCs w:val="24"/>
              </w:rPr>
              <w:t>преподаваемой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 w:rsidR="00CA05C8" w:rsidRPr="00D076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дисциплине (модулю)</w:t>
            </w:r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C6D3B5" w14:textId="77777777" w:rsidR="00252DBA" w:rsidRPr="00D0766A" w:rsidRDefault="00FB1149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При несоответствии направленности (профиля) образования преподаваемому учебному курсу, дисциплине (модулю) </w:t>
            </w:r>
            <w:r w:rsidR="00232921" w:rsidRPr="00D0766A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</w:t>
            </w:r>
            <w:r w:rsidR="00232921" w:rsidRPr="00D0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0C667D" w14:textId="5AFDC977" w:rsidR="001C79EA" w:rsidRPr="00D0766A" w:rsidRDefault="001C79EA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Опыт использования инструментов электронного обучения и технологий дистанционного обучения для реализации образовательного процесса. </w:t>
            </w:r>
          </w:p>
        </w:tc>
      </w:tr>
      <w:tr w:rsidR="00D0766A" w:rsidRPr="00D0766A" w14:paraId="6168F9E1" w14:textId="77777777" w:rsidTr="00091D20">
        <w:trPr>
          <w:trHeight w:val="461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CEC9" w14:textId="1780A133" w:rsidR="004C7669" w:rsidRPr="00D0766A" w:rsidRDefault="004C7669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A201" w14:textId="77777777" w:rsidR="00F6289D" w:rsidRPr="00D0766A" w:rsidRDefault="00F6289D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Федерации.</w:t>
            </w:r>
          </w:p>
          <w:p w14:paraId="2FC29981" w14:textId="77777777" w:rsidR="0005680F" w:rsidRPr="00D0766A" w:rsidRDefault="0005680F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 порядке аттестации на соответствие занимаемой должности.</w:t>
            </w:r>
          </w:p>
          <w:p w14:paraId="5FB9B7A9" w14:textId="77777777" w:rsidR="00892720" w:rsidRPr="00D0766A" w:rsidRDefault="00467CF5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Рекомендуется о</w:t>
            </w:r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бучение по дополнительным профессиональным программам по профилю педагогической деятельности не реже чем один раз в три года (повышение квалификации, в том числе педагогической)</w:t>
            </w:r>
            <w:r w:rsidR="00892720" w:rsidRPr="00D07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71A7AD" w14:textId="13FE60F6" w:rsidR="00ED1165" w:rsidRPr="00D0766A" w:rsidRDefault="00ED1165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профессора на основании решения аттестационной комиссии </w:t>
            </w:r>
            <w:r w:rsidR="00182BB1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Университета 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могут быть приняты:</w:t>
            </w:r>
          </w:p>
          <w:p w14:paraId="33EA5B40" w14:textId="77777777" w:rsidR="00182BB1" w:rsidRPr="00D0766A" w:rsidRDefault="00182BB1" w:rsidP="00182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лица, имеющие опыт практической работы по направлению (профилю) структурного подразделения не менее 10 лет. </w:t>
            </w:r>
          </w:p>
          <w:p w14:paraId="40BB76F3" w14:textId="77777777" w:rsidR="00182BB1" w:rsidRPr="00D0766A" w:rsidRDefault="00182BB1" w:rsidP="00182B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лица, являющиеся работниками Университета и при условии соответствия следующим показателям:</w:t>
            </w:r>
          </w:p>
          <w:p w14:paraId="72CF13CD" w14:textId="77777777" w:rsidR="00182BB1" w:rsidRPr="00D0766A" w:rsidRDefault="00182BB1" w:rsidP="002D17E7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ученой степени / ученого звания – кандидата наук / доцента;</w:t>
            </w:r>
          </w:p>
          <w:p w14:paraId="0D37A346" w14:textId="77777777" w:rsidR="00182BB1" w:rsidRPr="00D0766A" w:rsidRDefault="00182BB1" w:rsidP="002D17E7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стаж научно-педагогической работы составляет не менее 20 лет;</w:t>
            </w:r>
          </w:p>
          <w:p w14:paraId="2A7F7B63" w14:textId="77777777" w:rsidR="00182BB1" w:rsidRPr="00D0766A" w:rsidRDefault="00182BB1" w:rsidP="002D17E7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1 значимого научного труда за весь период научно-образовательной деятельности;</w:t>
            </w:r>
          </w:p>
          <w:p w14:paraId="77AD5F53" w14:textId="09184C17" w:rsidR="00182BB1" w:rsidRPr="00D0766A" w:rsidRDefault="00182BB1" w:rsidP="002D17E7">
            <w:pPr>
              <w:pStyle w:val="ConsPlusNormal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2 авторских </w:t>
            </w:r>
            <w:r w:rsidR="009C3857"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учебников или учебных пособий </w:t>
            </w:r>
            <w:r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весь период научно-образовательной деятельности;</w:t>
            </w:r>
          </w:p>
          <w:p w14:paraId="45C99514" w14:textId="512EF59A" w:rsidR="00F6289D" w:rsidRPr="00D0766A" w:rsidRDefault="00182BB1" w:rsidP="002D17E7">
            <w:pPr>
              <w:pStyle w:val="ConsPlusNormal"/>
              <w:numPr>
                <w:ilvl w:val="0"/>
                <w:numId w:val="8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научное руководство не менее чем 2 аспирантами / соискателями, которые успешно защитили кандидатскую диссертацию за весь период научно-образовательной деятельности.</w:t>
            </w:r>
          </w:p>
        </w:tc>
      </w:tr>
      <w:tr w:rsidR="00D0766A" w:rsidRPr="00D0766A" w14:paraId="1EFB4586" w14:textId="77777777" w:rsidTr="00091D20"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0FDF" w14:textId="2D7ECCE2" w:rsidR="002748EC" w:rsidRPr="00D0766A" w:rsidRDefault="005F1BFB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отдельным видам деятельности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F3E" w14:textId="77777777" w:rsidR="00A40A41" w:rsidRPr="00D0766A" w:rsidRDefault="005F1BFB" w:rsidP="00C127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Для руководства подготовкой аспирантов и магистрантов</w:t>
            </w:r>
            <w:r w:rsidR="003F5599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требуются</w:t>
            </w:r>
            <w:r w:rsidR="00A40A41" w:rsidRPr="00D076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10E5F7" w14:textId="009BE64C" w:rsidR="00A40A41" w:rsidRPr="00D0766A" w:rsidRDefault="005F1BFB" w:rsidP="002D17E7">
            <w:pPr>
              <w:pStyle w:val="ConsPlusNormal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в </w:t>
            </w:r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изданиях, индексируемых в баз</w:t>
            </w:r>
            <w:r w:rsidR="00892720" w:rsidRPr="00D0766A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данных </w:t>
            </w:r>
            <w:proofErr w:type="spellStart"/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5E54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B1149" w:rsidRPr="00D0766A">
              <w:rPr>
                <w:rFonts w:ascii="Times New Roman" w:hAnsi="Times New Roman" w:cs="Times New Roman"/>
                <w:sz w:val="24"/>
                <w:szCs w:val="24"/>
              </w:rPr>
              <w:t>также входящих в Перечень рецензируемых научных изданий ВАК</w:t>
            </w:r>
            <w:r w:rsidR="00A40A41" w:rsidRPr="00D076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389D67" w14:textId="20A1E329" w:rsidR="002748EC" w:rsidRPr="00D0766A" w:rsidRDefault="005F1BFB" w:rsidP="002D17E7">
            <w:pPr>
              <w:pStyle w:val="ConsPlusNormal"/>
              <w:numPr>
                <w:ilvl w:val="0"/>
                <w:numId w:val="9"/>
              </w:numPr>
              <w:tabs>
                <w:tab w:val="left" w:pos="23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892720" w:rsidRPr="00D076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на национальных и</w:t>
            </w:r>
            <w:r w:rsidR="00B45046"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(или)</w:t>
            </w:r>
            <w:r w:rsidRPr="00D0766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конференциях результатов научно-исследовательской (творческой) деятельности, соответствующей области исследований аспиранта.</w:t>
            </w:r>
          </w:p>
        </w:tc>
      </w:tr>
    </w:tbl>
    <w:p w14:paraId="28A6D5A3" w14:textId="4D91D262" w:rsidR="00950344" w:rsidRPr="00D0766A" w:rsidRDefault="00950344" w:rsidP="00091D20">
      <w:pPr>
        <w:pStyle w:val="ab"/>
        <w:suppressAutoHyphens/>
        <w:spacing w:before="0" w:beforeAutospacing="0" w:after="0" w:afterAutospacing="0" w:line="360" w:lineRule="auto"/>
        <w:contextualSpacing/>
        <w:jc w:val="both"/>
      </w:pPr>
    </w:p>
    <w:p w14:paraId="2E7D9BD8" w14:textId="612A5D96" w:rsidR="00252DBA" w:rsidRPr="00D0766A" w:rsidRDefault="00015DB7" w:rsidP="002D17E7">
      <w:pPr>
        <w:pStyle w:val="ab"/>
        <w:numPr>
          <w:ilvl w:val="1"/>
          <w:numId w:val="1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0" w:firstLine="0"/>
        <w:contextualSpacing/>
        <w:jc w:val="both"/>
      </w:pPr>
      <w:r w:rsidRPr="00D0766A">
        <w:t>Профессор</w:t>
      </w:r>
      <w:r w:rsidR="00F211D7" w:rsidRPr="00D0766A">
        <w:t xml:space="preserve"> подчиняется непосре</w:t>
      </w:r>
      <w:r w:rsidR="00BF7FF0" w:rsidRPr="00D0766A">
        <w:t>дственно</w:t>
      </w:r>
      <w:r w:rsidR="00B45046" w:rsidRPr="00D0766A">
        <w:t xml:space="preserve"> руководителю структурного подразделения, в которое принимается на работу (заведующему кафедрой, руководителю </w:t>
      </w:r>
      <w:r w:rsidR="00ED1165" w:rsidRPr="00D0766A">
        <w:t>ц</w:t>
      </w:r>
      <w:r w:rsidR="00B45046" w:rsidRPr="00D0766A">
        <w:t xml:space="preserve">ентра, директору департамента, школы, </w:t>
      </w:r>
      <w:r w:rsidR="00ED1165" w:rsidRPr="00D0766A">
        <w:t>и</w:t>
      </w:r>
      <w:r w:rsidR="00B45046" w:rsidRPr="00D0766A">
        <w:t>нститута и т.д.)</w:t>
      </w:r>
    </w:p>
    <w:p w14:paraId="7D12246A" w14:textId="2E0EB4B2" w:rsidR="00F211D7" w:rsidRPr="00D0766A" w:rsidRDefault="00DD47FC" w:rsidP="002D17E7">
      <w:pPr>
        <w:pStyle w:val="ab"/>
        <w:numPr>
          <w:ilvl w:val="1"/>
          <w:numId w:val="1"/>
        </w:numPr>
        <w:tabs>
          <w:tab w:val="left" w:pos="709"/>
        </w:tabs>
        <w:suppressAutoHyphens/>
        <w:spacing w:before="0" w:beforeAutospacing="0" w:after="0" w:afterAutospacing="0" w:line="360" w:lineRule="auto"/>
        <w:ind w:left="0" w:firstLine="0"/>
        <w:contextualSpacing/>
        <w:jc w:val="both"/>
      </w:pPr>
      <w:r w:rsidRPr="00D0766A">
        <w:t>Профессор в своей деятельности руководствуется</w:t>
      </w:r>
      <w:r w:rsidR="00BF7FF0" w:rsidRPr="00D0766A">
        <w:t>:</w:t>
      </w:r>
    </w:p>
    <w:p w14:paraId="3C0BFFDA" w14:textId="722C26FA" w:rsidR="00756BC1" w:rsidRPr="00D0766A" w:rsidRDefault="00DD47FC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Федеральным законом «Об образовании в Российской Федерации» от</w:t>
      </w:r>
      <w:r w:rsidR="00BE20F7"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D0766A">
        <w:rPr>
          <w:rFonts w:ascii="Times New Roman" w:eastAsia="MS Mincho" w:hAnsi="Times New Roman" w:cs="Times New Roman"/>
          <w:sz w:val="24"/>
          <w:szCs w:val="24"/>
        </w:rPr>
        <w:t>29.12.2012 №273-Ф3</w:t>
      </w:r>
      <w:r w:rsidR="00232921" w:rsidRPr="00D0766A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66FC8F7A" w14:textId="77777777" w:rsidR="00F3571F" w:rsidRPr="00D0766A" w:rsidRDefault="00F3571F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Единым квалификационным справочником должностей руководителей, специалистов и служащих, разделом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(приказ </w:t>
      </w:r>
      <w:proofErr w:type="spellStart"/>
      <w:r w:rsidRPr="00D0766A">
        <w:rPr>
          <w:rFonts w:ascii="Times New Roman" w:eastAsia="MS Mincho" w:hAnsi="Times New Roman" w:cs="Times New Roman"/>
          <w:sz w:val="24"/>
          <w:szCs w:val="24"/>
        </w:rPr>
        <w:t>Минздравсоцразвития</w:t>
      </w:r>
      <w:proofErr w:type="spellEnd"/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Российской Федерации от 11.01.2011г. № 1н);</w:t>
      </w:r>
    </w:p>
    <w:p w14:paraId="33632616" w14:textId="3BECDCDB" w:rsidR="00C47850" w:rsidRPr="00D0766A" w:rsidRDefault="00232921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д</w:t>
      </w:r>
      <w:r w:rsidR="003F5599" w:rsidRPr="00D0766A">
        <w:rPr>
          <w:rFonts w:ascii="Times New Roman" w:eastAsia="MS Mincho" w:hAnsi="Times New Roman" w:cs="Times New Roman"/>
          <w:sz w:val="24"/>
          <w:szCs w:val="24"/>
        </w:rPr>
        <w:t xml:space="preserve">ругими законодательными 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>и ины</w:t>
      </w:r>
      <w:r w:rsidR="00BE20F7" w:rsidRPr="00D0766A">
        <w:rPr>
          <w:rFonts w:ascii="Times New Roman" w:eastAsia="MS Mincho" w:hAnsi="Times New Roman" w:cs="Times New Roman"/>
          <w:sz w:val="24"/>
          <w:szCs w:val="24"/>
        </w:rPr>
        <w:t>ми нормативными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правовы</w:t>
      </w:r>
      <w:r w:rsidR="00BE20F7" w:rsidRPr="00D0766A">
        <w:rPr>
          <w:rFonts w:ascii="Times New Roman" w:eastAsia="MS Mincho" w:hAnsi="Times New Roman" w:cs="Times New Roman"/>
          <w:sz w:val="24"/>
          <w:szCs w:val="24"/>
        </w:rPr>
        <w:t>ми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акт</w:t>
      </w:r>
      <w:r w:rsidR="00BE20F7" w:rsidRPr="00D0766A">
        <w:rPr>
          <w:rFonts w:ascii="Times New Roman" w:eastAsia="MS Mincho" w:hAnsi="Times New Roman" w:cs="Times New Roman"/>
          <w:sz w:val="24"/>
          <w:szCs w:val="24"/>
        </w:rPr>
        <w:t>ами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Российской Фед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ерации </w:t>
      </w:r>
      <w:r w:rsidR="00C74D05" w:rsidRPr="00D0766A">
        <w:rPr>
          <w:rFonts w:ascii="Times New Roman" w:eastAsia="MS Mincho" w:hAnsi="Times New Roman" w:cs="Times New Roman"/>
          <w:sz w:val="24"/>
          <w:szCs w:val="24"/>
        </w:rPr>
        <w:t>в сфере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образования;</w:t>
      </w:r>
    </w:p>
    <w:p w14:paraId="3BCDDFC9" w14:textId="386E823A" w:rsidR="00756BC1" w:rsidRPr="00D0766A" w:rsidRDefault="00756BC1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Устав</w:t>
      </w:r>
      <w:r w:rsidR="00DD47FC" w:rsidRPr="00D0766A">
        <w:rPr>
          <w:rFonts w:ascii="Times New Roman" w:eastAsia="MS Mincho" w:hAnsi="Times New Roman" w:cs="Times New Roman"/>
          <w:sz w:val="24"/>
          <w:szCs w:val="24"/>
        </w:rPr>
        <w:t>ом</w:t>
      </w:r>
      <w:r w:rsidR="00232921" w:rsidRPr="00D0766A">
        <w:rPr>
          <w:rFonts w:ascii="Times New Roman" w:eastAsia="MS Mincho" w:hAnsi="Times New Roman" w:cs="Times New Roman"/>
          <w:sz w:val="24"/>
          <w:szCs w:val="24"/>
        </w:rPr>
        <w:t xml:space="preserve"> Университета;</w:t>
      </w:r>
    </w:p>
    <w:p w14:paraId="640EE694" w14:textId="2140864A" w:rsidR="00756BC1" w:rsidRPr="00D0766A" w:rsidRDefault="00232921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р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>ешения</w:t>
      </w:r>
      <w:r w:rsidR="00DD47FC" w:rsidRPr="00D0766A">
        <w:rPr>
          <w:rFonts w:ascii="Times New Roman" w:eastAsia="MS Mincho" w:hAnsi="Times New Roman" w:cs="Times New Roman"/>
          <w:sz w:val="24"/>
          <w:szCs w:val="24"/>
        </w:rPr>
        <w:t>ми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Ученого совета Университета, приказ</w:t>
      </w:r>
      <w:r w:rsidR="00382F9C" w:rsidRPr="00D0766A">
        <w:rPr>
          <w:rFonts w:ascii="Times New Roman" w:eastAsia="MS Mincho" w:hAnsi="Times New Roman" w:cs="Times New Roman"/>
          <w:sz w:val="24"/>
          <w:szCs w:val="24"/>
        </w:rPr>
        <w:t>ами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и распоряжени</w:t>
      </w:r>
      <w:r w:rsidR="00382F9C" w:rsidRPr="00D0766A">
        <w:rPr>
          <w:rFonts w:ascii="Times New Roman" w:eastAsia="MS Mincho" w:hAnsi="Times New Roman" w:cs="Times New Roman"/>
          <w:sz w:val="24"/>
          <w:szCs w:val="24"/>
        </w:rPr>
        <w:t>ями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ректора Университета, </w:t>
      </w:r>
      <w:r w:rsidR="00AC6F65" w:rsidRPr="00D0766A">
        <w:rPr>
          <w:rFonts w:ascii="Times New Roman" w:eastAsia="MS Mincho" w:hAnsi="Times New Roman" w:cs="Times New Roman"/>
          <w:sz w:val="24"/>
          <w:szCs w:val="24"/>
        </w:rPr>
        <w:t>распоряжени</w:t>
      </w:r>
      <w:r w:rsidR="000D3265" w:rsidRPr="00D0766A">
        <w:rPr>
          <w:rFonts w:ascii="Times New Roman" w:eastAsia="MS Mincho" w:hAnsi="Times New Roman" w:cs="Times New Roman"/>
          <w:sz w:val="24"/>
          <w:szCs w:val="24"/>
        </w:rPr>
        <w:t>ями</w:t>
      </w:r>
      <w:r w:rsidR="00AC6F65"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60895" w:rsidRPr="00D0766A">
        <w:rPr>
          <w:rFonts w:ascii="Times New Roman" w:eastAsia="MS Mincho" w:hAnsi="Times New Roman" w:cs="Times New Roman"/>
          <w:sz w:val="24"/>
          <w:szCs w:val="24"/>
        </w:rPr>
        <w:t xml:space="preserve">проректоров по подчиненности, </w:t>
      </w:r>
      <w:r w:rsidR="00004B47" w:rsidRPr="00D0766A">
        <w:rPr>
          <w:rFonts w:ascii="Times New Roman" w:eastAsia="MS Mincho" w:hAnsi="Times New Roman" w:cs="Times New Roman"/>
          <w:sz w:val="24"/>
          <w:szCs w:val="24"/>
        </w:rPr>
        <w:t xml:space="preserve">директора по образовательной деятельности, </w:t>
      </w:r>
      <w:r w:rsidR="00A60895" w:rsidRPr="00D0766A">
        <w:rPr>
          <w:rFonts w:ascii="Times New Roman" w:eastAsia="MS Mincho" w:hAnsi="Times New Roman" w:cs="Times New Roman"/>
          <w:sz w:val="24"/>
          <w:szCs w:val="24"/>
        </w:rPr>
        <w:t xml:space="preserve">директора </w:t>
      </w:r>
      <w:r w:rsidR="00AC6F65" w:rsidRPr="00D0766A">
        <w:rPr>
          <w:rFonts w:ascii="Times New Roman" w:eastAsia="MS Mincho" w:hAnsi="Times New Roman" w:cs="Times New Roman"/>
          <w:sz w:val="24"/>
          <w:szCs w:val="24"/>
        </w:rPr>
        <w:t>И</w:t>
      </w:r>
      <w:r w:rsidR="00A60895" w:rsidRPr="00D0766A">
        <w:rPr>
          <w:rFonts w:ascii="Times New Roman" w:eastAsia="MS Mincho" w:hAnsi="Times New Roman" w:cs="Times New Roman"/>
          <w:sz w:val="24"/>
          <w:szCs w:val="24"/>
        </w:rPr>
        <w:t>нститута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по вопросам выполняемой работы;</w:t>
      </w:r>
    </w:p>
    <w:p w14:paraId="2AB09D53" w14:textId="17FCF862" w:rsidR="00756BC1" w:rsidRPr="00D0766A" w:rsidRDefault="00232921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п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>оложени</w:t>
      </w:r>
      <w:r w:rsidR="005F1BFB" w:rsidRPr="00D0766A">
        <w:rPr>
          <w:rFonts w:ascii="Times New Roman" w:eastAsia="MS Mincho" w:hAnsi="Times New Roman" w:cs="Times New Roman"/>
          <w:sz w:val="24"/>
          <w:szCs w:val="24"/>
        </w:rPr>
        <w:t>ем о структурном подразделении, в котором он работает</w:t>
      </w:r>
      <w:r w:rsidRPr="00D0766A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54903FA9" w14:textId="25741F8D" w:rsidR="005F1BFB" w:rsidRPr="00D0766A" w:rsidRDefault="00716110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Коллективным договором, т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>рудов</w:t>
      </w:r>
      <w:r w:rsidR="00DD47FC" w:rsidRPr="00D0766A">
        <w:rPr>
          <w:rFonts w:ascii="Times New Roman" w:eastAsia="MS Mincho" w:hAnsi="Times New Roman" w:cs="Times New Roman"/>
          <w:sz w:val="24"/>
          <w:szCs w:val="24"/>
        </w:rPr>
        <w:t>ым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договор</w:t>
      </w:r>
      <w:r w:rsidR="00DD47FC" w:rsidRPr="00D0766A">
        <w:rPr>
          <w:rFonts w:ascii="Times New Roman" w:eastAsia="MS Mincho" w:hAnsi="Times New Roman" w:cs="Times New Roman"/>
          <w:sz w:val="24"/>
          <w:szCs w:val="24"/>
        </w:rPr>
        <w:t>ом</w:t>
      </w:r>
      <w:r w:rsidR="00232921" w:rsidRPr="00D0766A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3CE70D50" w14:textId="0F95229F" w:rsidR="00756BC1" w:rsidRPr="00D0766A" w:rsidRDefault="00232921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п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>равила</w:t>
      </w:r>
      <w:r w:rsidR="00DD47FC" w:rsidRPr="00D0766A">
        <w:rPr>
          <w:rFonts w:ascii="Times New Roman" w:eastAsia="MS Mincho" w:hAnsi="Times New Roman" w:cs="Times New Roman"/>
          <w:sz w:val="24"/>
          <w:szCs w:val="24"/>
        </w:rPr>
        <w:t>ми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в</w:t>
      </w:r>
      <w:r w:rsidR="00EB6584" w:rsidRPr="00D0766A">
        <w:rPr>
          <w:rFonts w:ascii="Times New Roman" w:eastAsia="MS Mincho" w:hAnsi="Times New Roman" w:cs="Times New Roman"/>
          <w:sz w:val="24"/>
          <w:szCs w:val="24"/>
        </w:rPr>
        <w:t>нутреннего трудового распорядка</w:t>
      </w:r>
      <w:r w:rsidRPr="00D0766A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6F68484" w14:textId="68F18D36" w:rsidR="00756BC1" w:rsidRPr="00D0766A" w:rsidRDefault="00232921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п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>равила</w:t>
      </w:r>
      <w:r w:rsidR="00BE20F7" w:rsidRPr="00D0766A">
        <w:rPr>
          <w:rFonts w:ascii="Times New Roman" w:eastAsia="MS Mincho" w:hAnsi="Times New Roman" w:cs="Times New Roman"/>
          <w:sz w:val="24"/>
          <w:szCs w:val="24"/>
        </w:rPr>
        <w:t>ми и нормами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по охран</w:t>
      </w:r>
      <w:r w:rsidRPr="00D0766A">
        <w:rPr>
          <w:rFonts w:ascii="Times New Roman" w:eastAsia="MS Mincho" w:hAnsi="Times New Roman" w:cs="Times New Roman"/>
          <w:sz w:val="24"/>
          <w:szCs w:val="24"/>
        </w:rPr>
        <w:t>е труда и пожарной безопасности;</w:t>
      </w:r>
    </w:p>
    <w:p w14:paraId="3A46763F" w14:textId="6F1E3804" w:rsidR="00F211D7" w:rsidRPr="00D0766A" w:rsidRDefault="00232921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н</w:t>
      </w:r>
      <w:r w:rsidR="00BE20F7" w:rsidRPr="00D0766A">
        <w:rPr>
          <w:rFonts w:ascii="Times New Roman" w:eastAsia="MS Mincho" w:hAnsi="Times New Roman" w:cs="Times New Roman"/>
          <w:sz w:val="24"/>
          <w:szCs w:val="24"/>
        </w:rPr>
        <w:t>астоящей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66DB3">
        <w:rPr>
          <w:rFonts w:ascii="Times New Roman" w:eastAsia="MS Mincho" w:hAnsi="Times New Roman" w:cs="Times New Roman"/>
          <w:sz w:val="24"/>
          <w:szCs w:val="24"/>
        </w:rPr>
        <w:t xml:space="preserve">типовой </w:t>
      </w:r>
      <w:r w:rsidR="00756BC1" w:rsidRPr="00D0766A">
        <w:rPr>
          <w:rFonts w:ascii="Times New Roman" w:eastAsia="MS Mincho" w:hAnsi="Times New Roman" w:cs="Times New Roman"/>
          <w:sz w:val="24"/>
          <w:szCs w:val="24"/>
        </w:rPr>
        <w:t>должностн</w:t>
      </w:r>
      <w:r w:rsidR="00BE20F7" w:rsidRPr="00D0766A">
        <w:rPr>
          <w:rFonts w:ascii="Times New Roman" w:eastAsia="MS Mincho" w:hAnsi="Times New Roman" w:cs="Times New Roman"/>
          <w:sz w:val="24"/>
          <w:szCs w:val="24"/>
        </w:rPr>
        <w:t>ой инструкцией</w:t>
      </w:r>
      <w:r w:rsidRPr="00D0766A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2CC9C2C2" w14:textId="77777777" w:rsidR="000D3265" w:rsidRPr="00D0766A" w:rsidRDefault="000D3265" w:rsidP="002D17E7">
      <w:pPr>
        <w:pStyle w:val="ac"/>
        <w:numPr>
          <w:ilvl w:val="2"/>
          <w:numId w:val="6"/>
        </w:numPr>
        <w:spacing w:line="360" w:lineRule="auto"/>
        <w:ind w:left="0" w:firstLine="0"/>
        <w:jc w:val="both"/>
        <w:rPr>
          <w:rFonts w:eastAsia="MS Mincho"/>
        </w:rPr>
      </w:pPr>
      <w:r w:rsidRPr="00D0766A">
        <w:rPr>
          <w:rFonts w:eastAsia="MS Mincho"/>
        </w:rPr>
        <w:t>порядком работы системы электронного документооборота Университета, сервисов единой информационной системы Университета;</w:t>
      </w:r>
    </w:p>
    <w:p w14:paraId="5BC99158" w14:textId="16954A3E" w:rsidR="00A60895" w:rsidRPr="00D0766A" w:rsidRDefault="00A60895" w:rsidP="002D17E7">
      <w:pPr>
        <w:pStyle w:val="ac"/>
        <w:numPr>
          <w:ilvl w:val="2"/>
          <w:numId w:val="6"/>
        </w:numPr>
        <w:spacing w:line="360" w:lineRule="auto"/>
        <w:ind w:left="0" w:firstLine="0"/>
        <w:jc w:val="both"/>
        <w:rPr>
          <w:rFonts w:eastAsia="MS Mincho"/>
        </w:rPr>
      </w:pPr>
      <w:r w:rsidRPr="00D0766A">
        <w:rPr>
          <w:rFonts w:eastAsia="MS Mincho"/>
        </w:rPr>
        <w:t>актуальными версиями документов системы менеджмента качества Университета в части, необходимой для выполнения должностных обязанностей, в том числе Руководство</w:t>
      </w:r>
      <w:r w:rsidR="00C579AB" w:rsidRPr="00D0766A">
        <w:rPr>
          <w:rFonts w:eastAsia="MS Mincho"/>
        </w:rPr>
        <w:t>м</w:t>
      </w:r>
      <w:r w:rsidRPr="00D0766A">
        <w:rPr>
          <w:rFonts w:eastAsia="MS Mincho"/>
        </w:rPr>
        <w:t xml:space="preserve"> по качеству;</w:t>
      </w:r>
    </w:p>
    <w:p w14:paraId="2AD2DF77" w14:textId="7AB3DB38" w:rsidR="001562A7" w:rsidRPr="00D0766A" w:rsidRDefault="001562A7" w:rsidP="002D17E7">
      <w:pPr>
        <w:pStyle w:val="a9"/>
        <w:numPr>
          <w:ilvl w:val="2"/>
          <w:numId w:val="6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Политик</w:t>
      </w:r>
      <w:r w:rsidR="00B3763A" w:rsidRPr="00D0766A">
        <w:rPr>
          <w:rFonts w:ascii="Times New Roman" w:eastAsia="MS Mincho" w:hAnsi="Times New Roman" w:cs="Times New Roman"/>
          <w:sz w:val="24"/>
          <w:szCs w:val="24"/>
        </w:rPr>
        <w:t>ами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Университета в области образовательной, научной деятельности, интеллектуальной собственности, социальной ответственности и другим направлениям деятельности;</w:t>
      </w:r>
    </w:p>
    <w:p w14:paraId="675DDAF1" w14:textId="2F07B4E1" w:rsidR="00EB6584" w:rsidRPr="00D0766A" w:rsidRDefault="00EB6584" w:rsidP="002D17E7">
      <w:pPr>
        <w:pStyle w:val="ac"/>
        <w:numPr>
          <w:ilvl w:val="2"/>
          <w:numId w:val="6"/>
        </w:numPr>
        <w:spacing w:line="360" w:lineRule="auto"/>
        <w:ind w:left="0" w:firstLine="0"/>
        <w:jc w:val="both"/>
        <w:rPr>
          <w:rFonts w:eastAsia="MS Mincho"/>
        </w:rPr>
      </w:pPr>
      <w:r w:rsidRPr="00D0766A">
        <w:rPr>
          <w:rFonts w:eastAsia="MS Mincho"/>
        </w:rPr>
        <w:t>другими локальными нормативными актами Университета, касающимися его деятельности</w:t>
      </w:r>
      <w:r w:rsidR="001562A7" w:rsidRPr="00D0766A">
        <w:rPr>
          <w:rFonts w:eastAsia="MS Mincho"/>
        </w:rPr>
        <w:t>.</w:t>
      </w:r>
    </w:p>
    <w:p w14:paraId="137FE44B" w14:textId="77777777" w:rsidR="009B7DC3" w:rsidRPr="00D0766A" w:rsidRDefault="009B7DC3" w:rsidP="00091D20">
      <w:pPr>
        <w:pStyle w:val="a9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C65DB34" w14:textId="77777777" w:rsidR="00581FA3" w:rsidRPr="00D0766A" w:rsidRDefault="00F211D7" w:rsidP="002D17E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sz w:val="24"/>
          <w:szCs w:val="24"/>
        </w:rPr>
        <w:t>Должностные обязанности</w:t>
      </w:r>
    </w:p>
    <w:p w14:paraId="5A971814" w14:textId="77777777" w:rsidR="003F5599" w:rsidRPr="00D0766A" w:rsidRDefault="003F5599" w:rsidP="00091D20">
      <w:pPr>
        <w:pStyle w:val="a9"/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sz w:val="24"/>
          <w:szCs w:val="24"/>
        </w:rPr>
        <w:t>В должностные обязанности профессора входит:</w:t>
      </w:r>
    </w:p>
    <w:p w14:paraId="16BEAC14" w14:textId="6A5B27AF" w:rsidR="00DF50C0" w:rsidRPr="00D0766A" w:rsidRDefault="006E373F" w:rsidP="002D17E7">
      <w:pPr>
        <w:pStyle w:val="a9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i/>
          <w:sz w:val="24"/>
          <w:szCs w:val="24"/>
        </w:rPr>
        <w:t>В рамках образовательной деятельности: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4743" w:rsidRPr="00D0766A">
        <w:rPr>
          <w:rFonts w:ascii="Times New Roman" w:eastAsia="MS Mincho" w:hAnsi="Times New Roman" w:cs="Times New Roman"/>
          <w:sz w:val="24"/>
          <w:szCs w:val="24"/>
        </w:rPr>
        <w:t>подготовка обучающихся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D1165" w:rsidRPr="00D0766A">
        <w:rPr>
          <w:rFonts w:ascii="Times New Roman" w:eastAsia="MS Mincho" w:hAnsi="Times New Roman" w:cs="Times New Roman"/>
          <w:sz w:val="24"/>
          <w:szCs w:val="24"/>
        </w:rPr>
        <w:t xml:space="preserve">(студентов, слушателей) 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>по образовательным программам высшего образования (</w:t>
      </w:r>
      <w:proofErr w:type="spellStart"/>
      <w:r w:rsidR="00831179" w:rsidRPr="00D0766A">
        <w:rPr>
          <w:rFonts w:ascii="Times New Roman" w:eastAsia="MS Mincho" w:hAnsi="Times New Roman" w:cs="Times New Roman"/>
          <w:sz w:val="24"/>
          <w:szCs w:val="24"/>
        </w:rPr>
        <w:t>бакалавриат</w:t>
      </w:r>
      <w:proofErr w:type="spellEnd"/>
      <w:r w:rsidR="00831179" w:rsidRPr="00D0766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proofErr w:type="spellStart"/>
      <w:r w:rsidR="00831179" w:rsidRPr="00D0766A">
        <w:rPr>
          <w:rFonts w:ascii="Times New Roman" w:eastAsia="MS Mincho" w:hAnsi="Times New Roman" w:cs="Times New Roman"/>
          <w:sz w:val="24"/>
          <w:szCs w:val="24"/>
        </w:rPr>
        <w:t>специалитет</w:t>
      </w:r>
      <w:proofErr w:type="spellEnd"/>
      <w:r w:rsidR="00DF50C0" w:rsidRPr="00D0766A">
        <w:rPr>
          <w:rFonts w:ascii="Times New Roman" w:eastAsia="MS Mincho" w:hAnsi="Times New Roman" w:cs="Times New Roman"/>
          <w:sz w:val="24"/>
          <w:szCs w:val="24"/>
        </w:rPr>
        <w:t>, магистратур</w:t>
      </w:r>
      <w:r w:rsidR="00831179" w:rsidRPr="00D0766A">
        <w:rPr>
          <w:rFonts w:ascii="Times New Roman" w:eastAsia="MS Mincho" w:hAnsi="Times New Roman" w:cs="Times New Roman"/>
          <w:sz w:val="24"/>
          <w:szCs w:val="24"/>
        </w:rPr>
        <w:t>а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>, подготовк</w:t>
      </w:r>
      <w:r w:rsidR="00831179" w:rsidRPr="00D0766A">
        <w:rPr>
          <w:rFonts w:ascii="Times New Roman" w:eastAsia="MS Mincho" w:hAnsi="Times New Roman" w:cs="Times New Roman"/>
          <w:sz w:val="24"/>
          <w:szCs w:val="24"/>
        </w:rPr>
        <w:t>а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 xml:space="preserve"> научно-педагогических кадров в аспирантуре)</w:t>
      </w:r>
      <w:r w:rsidR="00215C28" w:rsidRPr="00D0766A">
        <w:rPr>
          <w:rFonts w:ascii="Times New Roman" w:eastAsia="MS Mincho" w:hAnsi="Times New Roman" w:cs="Times New Roman"/>
          <w:sz w:val="24"/>
          <w:szCs w:val="24"/>
        </w:rPr>
        <w:t xml:space="preserve"> (далее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15C28" w:rsidRPr="00D0766A">
        <w:rPr>
          <w:rFonts w:ascii="Times New Roman" w:eastAsia="MS Mincho" w:hAnsi="Times New Roman" w:cs="Times New Roman"/>
          <w:sz w:val="24"/>
          <w:szCs w:val="24"/>
        </w:rPr>
        <w:t xml:space="preserve">– ОП ВО) 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>и</w:t>
      </w:r>
      <w:r w:rsidR="00C95F44" w:rsidRPr="00D0766A">
        <w:rPr>
          <w:rFonts w:ascii="Times New Roman" w:eastAsia="MS Mincho" w:hAnsi="Times New Roman" w:cs="Times New Roman"/>
          <w:sz w:val="24"/>
          <w:szCs w:val="24"/>
        </w:rPr>
        <w:t xml:space="preserve"> (или)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 xml:space="preserve"> дополнительным профессиональным программам (повышения квалификации, программы профессиональной переподготовки) </w:t>
      </w:r>
      <w:r w:rsidR="00215C28" w:rsidRPr="00D0766A">
        <w:rPr>
          <w:rFonts w:ascii="Times New Roman" w:eastAsia="MS Mincho" w:hAnsi="Times New Roman" w:cs="Times New Roman"/>
          <w:sz w:val="24"/>
          <w:szCs w:val="24"/>
        </w:rPr>
        <w:t>(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>далее</w:t>
      </w:r>
      <w:r w:rsidR="00215C28" w:rsidRPr="00D0766A">
        <w:rPr>
          <w:rFonts w:ascii="Times New Roman" w:eastAsia="MS Mincho" w:hAnsi="Times New Roman" w:cs="Times New Roman"/>
          <w:sz w:val="24"/>
          <w:szCs w:val="24"/>
        </w:rPr>
        <w:t xml:space="preserve"> –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 xml:space="preserve"> ДПП</w:t>
      </w:r>
      <w:r w:rsidR="00215C28" w:rsidRPr="00D0766A">
        <w:rPr>
          <w:rFonts w:ascii="Times New Roman" w:eastAsia="MS Mincho" w:hAnsi="Times New Roman" w:cs="Times New Roman"/>
          <w:sz w:val="24"/>
          <w:szCs w:val="24"/>
        </w:rPr>
        <w:t>)</w:t>
      </w:r>
      <w:r w:rsidR="00DF50C0" w:rsidRPr="00D0766A">
        <w:rPr>
          <w:rFonts w:ascii="Times New Roman" w:eastAsia="MS Mincho" w:hAnsi="Times New Roman" w:cs="Times New Roman"/>
          <w:sz w:val="24"/>
          <w:szCs w:val="24"/>
        </w:rPr>
        <w:t>:</w:t>
      </w:r>
    </w:p>
    <w:p w14:paraId="3A9F5835" w14:textId="35E87496" w:rsidR="006E373F" w:rsidRPr="00D0766A" w:rsidRDefault="006E373F" w:rsidP="002D17E7">
      <w:pPr>
        <w:pStyle w:val="ac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 xml:space="preserve">Преподавание учебных курсов, дисциплин (модулей) </w:t>
      </w:r>
      <w:r w:rsidR="00DF50C0" w:rsidRPr="00D0766A">
        <w:t xml:space="preserve">по ОП ВО </w:t>
      </w:r>
      <w:r w:rsidR="00215C28" w:rsidRPr="00D0766A">
        <w:t>и (или)</w:t>
      </w:r>
      <w:r w:rsidR="00DF50C0" w:rsidRPr="00D0766A">
        <w:t xml:space="preserve"> ДПП</w:t>
      </w:r>
      <w:r w:rsidR="001C79EA" w:rsidRPr="00D0766A">
        <w:t>, в том числе с использованием электронного обучения и дистанционных образовательных технологий</w:t>
      </w:r>
      <w:r w:rsidRPr="00D0766A">
        <w:t>:</w:t>
      </w:r>
    </w:p>
    <w:p w14:paraId="0E07BCA7" w14:textId="1847959D" w:rsidR="00F70A4C" w:rsidRPr="00D0766A" w:rsidRDefault="00BD4743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п</w:t>
      </w:r>
      <w:r w:rsidR="006E373F" w:rsidRPr="00D0766A">
        <w:t xml:space="preserve">роведение </w:t>
      </w:r>
      <w:r w:rsidR="00450914" w:rsidRPr="00D0766A">
        <w:t xml:space="preserve">всех видов </w:t>
      </w:r>
      <w:r w:rsidR="006E373F" w:rsidRPr="00D0766A">
        <w:t xml:space="preserve">учебных занятий </w:t>
      </w:r>
      <w:r w:rsidR="00DF50C0" w:rsidRPr="00D0766A">
        <w:rPr>
          <w:rFonts w:eastAsia="MS Mincho"/>
        </w:rPr>
        <w:t xml:space="preserve">по ОП ВО </w:t>
      </w:r>
      <w:r w:rsidR="00215C28" w:rsidRPr="00D0766A">
        <w:t>и (или)</w:t>
      </w:r>
      <w:r w:rsidR="00DF50C0" w:rsidRPr="00D0766A">
        <w:rPr>
          <w:rFonts w:eastAsia="MS Mincho"/>
        </w:rPr>
        <w:t xml:space="preserve"> ДПП</w:t>
      </w:r>
      <w:r w:rsidR="00ED1165" w:rsidRPr="00D0766A">
        <w:rPr>
          <w:rFonts w:eastAsia="MS Mincho"/>
        </w:rPr>
        <w:t>, в том числе на иностранном языке</w:t>
      </w:r>
      <w:r w:rsidR="00ED1165" w:rsidRPr="00D0766A">
        <w:t>;</w:t>
      </w:r>
    </w:p>
    <w:p w14:paraId="59DD0C83" w14:textId="5C21D079" w:rsidR="006735E5" w:rsidRPr="00D0766A" w:rsidRDefault="00BD4743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ч</w:t>
      </w:r>
      <w:r w:rsidR="00F70A4C" w:rsidRPr="00D0766A">
        <w:t xml:space="preserve">тение авторских курсов </w:t>
      </w:r>
      <w:r w:rsidR="00DF50C0" w:rsidRPr="00D0766A">
        <w:rPr>
          <w:rFonts w:eastAsia="MS Mincho"/>
        </w:rPr>
        <w:t xml:space="preserve">по ОП ВО </w:t>
      </w:r>
      <w:r w:rsidR="00215C28" w:rsidRPr="00D0766A">
        <w:t>и (или)</w:t>
      </w:r>
      <w:r w:rsidR="00DF50C0" w:rsidRPr="00D0766A">
        <w:rPr>
          <w:rFonts w:eastAsia="MS Mincho"/>
        </w:rPr>
        <w:t xml:space="preserve"> ДПП</w:t>
      </w:r>
      <w:r w:rsidR="00ED1165" w:rsidRPr="00D0766A">
        <w:t>;</w:t>
      </w:r>
    </w:p>
    <w:p w14:paraId="7DE3D9A1" w14:textId="1FCAB9A9" w:rsidR="006E373F" w:rsidRPr="00D0766A" w:rsidRDefault="00BD4743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о</w:t>
      </w:r>
      <w:r w:rsidR="006E373F" w:rsidRPr="00D0766A">
        <w:t xml:space="preserve">рганизация самостоятельной работы обучающихся </w:t>
      </w:r>
      <w:r w:rsidR="00ED1165" w:rsidRPr="00D0766A">
        <w:t>по ОП ВО и (или) ДПП;</w:t>
      </w:r>
    </w:p>
    <w:p w14:paraId="6D21DAB3" w14:textId="039CC6F2" w:rsidR="001C79EA" w:rsidRPr="00D0766A" w:rsidRDefault="00BD4743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с</w:t>
      </w:r>
      <w:r w:rsidR="006E373F" w:rsidRPr="00D0766A">
        <w:t>оздание условий для формирования у обучающихся основных составляющих компетентности, обеспечивающей успешность будуще</w:t>
      </w:r>
      <w:r w:rsidR="00077E87" w:rsidRPr="00D0766A">
        <w:t>й профессиональной деятельности</w:t>
      </w:r>
      <w:r w:rsidRPr="00D0766A">
        <w:t>;</w:t>
      </w:r>
      <w:r w:rsidR="001C79EA" w:rsidRPr="00D0766A">
        <w:rPr>
          <w:lang w:eastAsia="en-US"/>
        </w:rPr>
        <w:t xml:space="preserve"> </w:t>
      </w:r>
    </w:p>
    <w:p w14:paraId="488AADFD" w14:textId="46CFEB4E" w:rsidR="001C79EA" w:rsidRPr="00D0766A" w:rsidRDefault="001C79EA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организация учебного процесса в дистанционном формате с использованием инструментов электронной информационно-образовательной среды и технологий электронного обучения;</w:t>
      </w:r>
    </w:p>
    <w:p w14:paraId="1832CB72" w14:textId="7872EEF5" w:rsidR="00E30427" w:rsidRPr="00D0766A" w:rsidRDefault="00BD4743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</w:t>
      </w:r>
      <w:r w:rsidR="00EE1892" w:rsidRPr="00D0766A">
        <w:t>уководство научно-исследовательской, проектной, учебно-профессиональной деятельностью обучающихся</w:t>
      </w:r>
      <w:r w:rsidR="00F2499A" w:rsidRPr="00D0766A">
        <w:rPr>
          <w:rFonts w:eastAsia="MS Mincho"/>
        </w:rPr>
        <w:t xml:space="preserve"> </w:t>
      </w:r>
      <w:r w:rsidR="00215C28" w:rsidRPr="00D0766A">
        <w:rPr>
          <w:rFonts w:eastAsia="MS Mincho"/>
        </w:rPr>
        <w:t>по ОП ВО</w:t>
      </w:r>
      <w:r w:rsidR="00EE1892" w:rsidRPr="00D0766A">
        <w:t>, привлечение к</w:t>
      </w:r>
      <w:r w:rsidR="00E30427" w:rsidRPr="00D0766A">
        <w:t xml:space="preserve"> участию в междунаро</w:t>
      </w:r>
      <w:r w:rsidRPr="00D0766A">
        <w:t>дных исследовательских проектах;</w:t>
      </w:r>
    </w:p>
    <w:p w14:paraId="689DBB73" w14:textId="561953DA" w:rsidR="00BB4BDC" w:rsidRPr="00D0766A" w:rsidRDefault="00BD4743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trike/>
        </w:rPr>
      </w:pPr>
      <w:r w:rsidRPr="00D0766A">
        <w:t>р</w:t>
      </w:r>
      <w:r w:rsidR="00BB4BDC" w:rsidRPr="00D0766A">
        <w:t xml:space="preserve">уководство всеми видами практик </w:t>
      </w:r>
      <w:r w:rsidR="00215C28" w:rsidRPr="00D0766A">
        <w:rPr>
          <w:rFonts w:eastAsia="MS Mincho"/>
        </w:rPr>
        <w:t>по ОП ВО</w:t>
      </w:r>
      <w:r w:rsidR="00BC33B2" w:rsidRPr="00D0766A">
        <w:rPr>
          <w:rFonts w:eastAsia="MS Mincho"/>
        </w:rPr>
        <w:t>;</w:t>
      </w:r>
    </w:p>
    <w:p w14:paraId="089BADEE" w14:textId="5D19D8E5" w:rsidR="00BB4BDC" w:rsidRPr="00D0766A" w:rsidRDefault="00BD4743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</w:t>
      </w:r>
      <w:r w:rsidR="00BB4BDC" w:rsidRPr="00D0766A">
        <w:t>уководство выпускными квалифи</w:t>
      </w:r>
      <w:r w:rsidRPr="00D0766A">
        <w:t>кационными работами обучающихся;</w:t>
      </w:r>
    </w:p>
    <w:p w14:paraId="6DC6B858" w14:textId="6822CCD9" w:rsidR="009B7DC3" w:rsidRPr="00D0766A" w:rsidRDefault="00BD4743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к</w:t>
      </w:r>
      <w:r w:rsidR="006E373F" w:rsidRPr="00D0766A">
        <w:t>онсультирование обучающихся по вопросам профессионального развития, профессиональной адаптации</w:t>
      </w:r>
      <w:r w:rsidRPr="00D0766A">
        <w:t>;</w:t>
      </w:r>
    </w:p>
    <w:p w14:paraId="7B9AE82C" w14:textId="24B2B541" w:rsidR="006E373F" w:rsidRPr="00D0766A" w:rsidRDefault="001D1572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к</w:t>
      </w:r>
      <w:r w:rsidR="006E373F" w:rsidRPr="00D0766A">
        <w:t xml:space="preserve">онтроль </w:t>
      </w:r>
      <w:r w:rsidRPr="00D0766A">
        <w:t xml:space="preserve">за деятельностью обучающихся </w:t>
      </w:r>
      <w:r w:rsidR="006E373F" w:rsidRPr="00D0766A">
        <w:t>и оценка</w:t>
      </w:r>
      <w:r w:rsidR="009B2E8B" w:rsidRPr="00D0766A">
        <w:t xml:space="preserve"> (в том числе независим</w:t>
      </w:r>
      <w:r w:rsidRPr="00D0766A">
        <w:t>ая</w:t>
      </w:r>
      <w:r w:rsidR="009B2E8B" w:rsidRPr="00D0766A">
        <w:t>)</w:t>
      </w:r>
      <w:r w:rsidR="006E373F" w:rsidRPr="00D0766A">
        <w:t xml:space="preserve"> освоения обучающимися учебных курсов, дисциплин (модулей)</w:t>
      </w:r>
      <w:r w:rsidR="00215C28" w:rsidRPr="00D0766A">
        <w:t xml:space="preserve"> по ОП ВО и (или) ДПП</w:t>
      </w:r>
      <w:r w:rsidR="006E373F" w:rsidRPr="00D0766A">
        <w:t>, в том числе в процессе промежуточной аттестации (самостоятельно и (или) в составе комиссии</w:t>
      </w:r>
      <w:r w:rsidRPr="00D0766A">
        <w:t>);</w:t>
      </w:r>
    </w:p>
    <w:p w14:paraId="00C9E8E2" w14:textId="0D5BFAFB" w:rsidR="006E373F" w:rsidRPr="00D0766A" w:rsidRDefault="001D1572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о</w:t>
      </w:r>
      <w:r w:rsidR="006E373F" w:rsidRPr="00D0766A">
        <w:t xml:space="preserve">ценка освоения образовательной программы при проведении </w:t>
      </w:r>
      <w:r w:rsidR="00A60895" w:rsidRPr="00D0766A">
        <w:t>государственной итоговой аттестации</w:t>
      </w:r>
      <w:r w:rsidR="001236BE" w:rsidRPr="00D0766A">
        <w:t xml:space="preserve"> по </w:t>
      </w:r>
      <w:r w:rsidR="00215C28" w:rsidRPr="00D0766A">
        <w:t>ОП ВО</w:t>
      </w:r>
      <w:r w:rsidR="001236BE" w:rsidRPr="00D0766A">
        <w:t xml:space="preserve"> и</w:t>
      </w:r>
      <w:r w:rsidR="00286DC2" w:rsidRPr="00D0766A">
        <w:t xml:space="preserve"> (или)</w:t>
      </w:r>
      <w:r w:rsidR="001236BE" w:rsidRPr="00D0766A">
        <w:t xml:space="preserve"> итоговой аттестации по </w:t>
      </w:r>
      <w:r w:rsidR="00215C28" w:rsidRPr="00D0766A">
        <w:t>ДПП</w:t>
      </w:r>
      <w:r w:rsidR="00F2499A" w:rsidRPr="00D0766A">
        <w:t xml:space="preserve"> </w:t>
      </w:r>
      <w:r w:rsidR="006E373F" w:rsidRPr="00D0766A">
        <w:t>в с</w:t>
      </w:r>
      <w:r w:rsidRPr="00D0766A">
        <w:t>оставе экзаменационной комиссии;</w:t>
      </w:r>
    </w:p>
    <w:p w14:paraId="5CF7D42E" w14:textId="3CE1211C" w:rsidR="006E373F" w:rsidRPr="00D0766A" w:rsidRDefault="001D1572" w:rsidP="002D17E7">
      <w:pPr>
        <w:pStyle w:val="ac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</w:t>
      </w:r>
      <w:r w:rsidR="006E373F" w:rsidRPr="00D0766A">
        <w:t>азработка мероприятий по модернизации оснащения учебного помещения (кабинета, лаборатории, спортивного зала, ино</w:t>
      </w:r>
      <w:r w:rsidR="00F6289D" w:rsidRPr="00D0766A">
        <w:t>го места занятий), формирование</w:t>
      </w:r>
      <w:r w:rsidR="006E373F" w:rsidRPr="00D0766A">
        <w:t xml:space="preserve"> его предметно-пространственной среды, обеспечивающей освоение учебного курса, дисциплины (модуля).</w:t>
      </w:r>
    </w:p>
    <w:p w14:paraId="6C62169C" w14:textId="1CB837DE" w:rsidR="006E373F" w:rsidRPr="00D0766A" w:rsidRDefault="006E373F" w:rsidP="002D17E7">
      <w:pPr>
        <w:pStyle w:val="ac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 xml:space="preserve">Разработка научно-методического обеспечения реализации </w:t>
      </w:r>
      <w:r w:rsidR="00215C28" w:rsidRPr="00D0766A">
        <w:t>ОП ВО и (или) ДПП</w:t>
      </w:r>
      <w:r w:rsidRPr="00D0766A">
        <w:t>:</w:t>
      </w:r>
    </w:p>
    <w:p w14:paraId="0A0A5417" w14:textId="2E321DFC" w:rsidR="006E373F" w:rsidRPr="00D0766A" w:rsidRDefault="001D1572" w:rsidP="002D17E7">
      <w:pPr>
        <w:pStyle w:val="ac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</w:t>
      </w:r>
      <w:r w:rsidR="006E373F" w:rsidRPr="00D0766A">
        <w:t xml:space="preserve">азработка новых подходов к преподаванию и </w:t>
      </w:r>
      <w:r w:rsidR="00450914" w:rsidRPr="00D0766A">
        <w:t xml:space="preserve">внедрению современных </w:t>
      </w:r>
      <w:r w:rsidR="006D7A74" w:rsidRPr="00D0766A">
        <w:t xml:space="preserve">образовательных технологий при реализации </w:t>
      </w:r>
      <w:r w:rsidR="006E373F" w:rsidRPr="00D0766A">
        <w:t xml:space="preserve">учебных курсов, дисциплин (модулей) </w:t>
      </w:r>
      <w:r w:rsidR="00215C28" w:rsidRPr="00D0766A">
        <w:t xml:space="preserve">ОП ВО и (или) ДПП </w:t>
      </w:r>
      <w:r w:rsidR="006E373F" w:rsidRPr="00D0766A">
        <w:t>по соответствующим направлениям подготовки, специальностям и (или) видам профессиональной деятельности, о</w:t>
      </w:r>
      <w:r w:rsidRPr="00D0766A">
        <w:t>пределение условий их внедрения;</w:t>
      </w:r>
    </w:p>
    <w:p w14:paraId="49489BBF" w14:textId="6F5DF290" w:rsidR="006E373F" w:rsidRPr="00D0766A" w:rsidRDefault="001D1572" w:rsidP="002D17E7">
      <w:pPr>
        <w:pStyle w:val="ac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у</w:t>
      </w:r>
      <w:r w:rsidR="00450914" w:rsidRPr="00D0766A">
        <w:t>частие в р</w:t>
      </w:r>
      <w:r w:rsidR="006E373F" w:rsidRPr="00D0766A">
        <w:t>азработк</w:t>
      </w:r>
      <w:r w:rsidR="00450914" w:rsidRPr="00D0766A">
        <w:t>е</w:t>
      </w:r>
      <w:r w:rsidR="006E373F" w:rsidRPr="00D0766A">
        <w:t xml:space="preserve"> и обновлени</w:t>
      </w:r>
      <w:r w:rsidR="00450914" w:rsidRPr="00D0766A">
        <w:t>и</w:t>
      </w:r>
      <w:r w:rsidR="006E373F" w:rsidRPr="00D0766A">
        <w:t xml:space="preserve"> образовател</w:t>
      </w:r>
      <w:r w:rsidR="00077E87" w:rsidRPr="00D0766A">
        <w:t>ьных программ, рабочих программ</w:t>
      </w:r>
      <w:r w:rsidR="006E373F" w:rsidRPr="00D0766A">
        <w:t xml:space="preserve"> дисциплин (модулей)</w:t>
      </w:r>
      <w:r w:rsidR="00077E87" w:rsidRPr="00D0766A">
        <w:t>,</w:t>
      </w:r>
      <w:r w:rsidR="006E373F" w:rsidRPr="00D0766A">
        <w:t xml:space="preserve"> программ</w:t>
      </w:r>
      <w:r w:rsidR="00450914" w:rsidRPr="00D0766A">
        <w:t xml:space="preserve"> практик, государственной итоговой аттестации для</w:t>
      </w:r>
      <w:r w:rsidR="006E373F" w:rsidRPr="00D0766A">
        <w:t xml:space="preserve"> </w:t>
      </w:r>
      <w:r w:rsidR="00E30427" w:rsidRPr="00D0766A">
        <w:t>всех уровней ВО</w:t>
      </w:r>
      <w:r w:rsidRPr="00D0766A">
        <w:t>;</w:t>
      </w:r>
    </w:p>
    <w:p w14:paraId="018BBA5E" w14:textId="13C3DD17" w:rsidR="006E373F" w:rsidRPr="00D0766A" w:rsidRDefault="001D1572" w:rsidP="002D17E7">
      <w:pPr>
        <w:pStyle w:val="ac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у</w:t>
      </w:r>
      <w:r w:rsidR="006E373F" w:rsidRPr="00D0766A">
        <w:t>частие в проектировании и разработке (обновлении)</w:t>
      </w:r>
      <w:r w:rsidR="00B91F68" w:rsidRPr="00D0766A">
        <w:t xml:space="preserve"> ОП ВО и ДПП</w:t>
      </w:r>
      <w:r w:rsidRPr="00D0766A">
        <w:t>;</w:t>
      </w:r>
    </w:p>
    <w:p w14:paraId="687962AA" w14:textId="0538BA11" w:rsidR="006E373F" w:rsidRPr="00D0766A" w:rsidRDefault="001D1572" w:rsidP="002D17E7">
      <w:pPr>
        <w:pStyle w:val="ac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с</w:t>
      </w:r>
      <w:r w:rsidR="006E373F" w:rsidRPr="00D0766A">
        <w:t>оздание и обновление</w:t>
      </w:r>
      <w:r w:rsidR="00B91F68" w:rsidRPr="00D0766A">
        <w:t xml:space="preserve"> </w:t>
      </w:r>
      <w:r w:rsidR="00A369ED" w:rsidRPr="00D0766A">
        <w:t xml:space="preserve">учебников и учебных пособий </w:t>
      </w:r>
      <w:r w:rsidR="00BC33B2" w:rsidRPr="00D0766A">
        <w:t>(</w:t>
      </w:r>
      <w:r w:rsidR="006E373F" w:rsidRPr="00D0766A">
        <w:t>в</w:t>
      </w:r>
      <w:r w:rsidR="00BC33B2" w:rsidRPr="00D0766A">
        <w:t xml:space="preserve"> том числе </w:t>
      </w:r>
      <w:r w:rsidR="006E373F" w:rsidRPr="00D0766A">
        <w:t>электронны</w:t>
      </w:r>
      <w:r w:rsidR="00723B12" w:rsidRPr="00D0766A">
        <w:t>х</w:t>
      </w:r>
      <w:r w:rsidR="00BC33B2" w:rsidRPr="00D0766A">
        <w:t>)</w:t>
      </w:r>
      <w:r w:rsidR="006E373F" w:rsidRPr="00D0766A">
        <w:t>, научно-методически</w:t>
      </w:r>
      <w:r w:rsidR="00B91F68" w:rsidRPr="00D0766A">
        <w:t>х</w:t>
      </w:r>
      <w:r w:rsidR="006E373F" w:rsidRPr="00D0766A">
        <w:t xml:space="preserve"> и учебно-методически</w:t>
      </w:r>
      <w:r w:rsidR="00B91F68" w:rsidRPr="00D0766A">
        <w:t>х</w:t>
      </w:r>
      <w:r w:rsidR="006E373F" w:rsidRPr="00D0766A">
        <w:t xml:space="preserve"> материал</w:t>
      </w:r>
      <w:r w:rsidR="00B91F68" w:rsidRPr="00D0766A">
        <w:t>ов</w:t>
      </w:r>
      <w:r w:rsidR="006E373F" w:rsidRPr="00D0766A">
        <w:t xml:space="preserve"> и</w:t>
      </w:r>
      <w:r w:rsidR="00077E87" w:rsidRPr="00D0766A">
        <w:t xml:space="preserve"> (или) постановка задач</w:t>
      </w:r>
      <w:r w:rsidR="006E373F" w:rsidRPr="00D0766A">
        <w:t xml:space="preserve"> и консультирование в процессе разработки и создания учебно-лабораторного оборудов</w:t>
      </w:r>
      <w:r w:rsidRPr="00D0766A">
        <w:t>ания и (или) учебных тренажеров;</w:t>
      </w:r>
    </w:p>
    <w:p w14:paraId="15777F85" w14:textId="553D20E8" w:rsidR="001C79EA" w:rsidRPr="00D0766A" w:rsidRDefault="001C79EA" w:rsidP="002D17E7">
      <w:pPr>
        <w:pStyle w:val="ac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 xml:space="preserve">разработка электронных образовательных ресурсов, в том числе онлайн-курсов, обеспечивающих освоение студентами реализуемых </w:t>
      </w:r>
      <w:r w:rsidR="004D4F93" w:rsidRPr="00D0766A">
        <w:t>учебных курсов, дисциплин (</w:t>
      </w:r>
      <w:r w:rsidRPr="00D0766A">
        <w:t>модулей</w:t>
      </w:r>
      <w:r w:rsidR="004D4F93" w:rsidRPr="00D0766A">
        <w:t>)</w:t>
      </w:r>
      <w:r w:rsidRPr="00D0766A">
        <w:t xml:space="preserve"> в дистанционном формате, и сопровождение их обучения в электронной информационно-образовательной среде;</w:t>
      </w:r>
    </w:p>
    <w:p w14:paraId="13CB0EA5" w14:textId="25244F0E" w:rsidR="006E373F" w:rsidRPr="00D0766A" w:rsidRDefault="001D1572" w:rsidP="002D17E7">
      <w:pPr>
        <w:pStyle w:val="ac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о</w:t>
      </w:r>
      <w:r w:rsidR="006E373F" w:rsidRPr="00D0766A">
        <w:t>ценка качества (экспертиза и рецензирование)</w:t>
      </w:r>
      <w:r w:rsidR="00B91F68" w:rsidRPr="00D0766A">
        <w:t xml:space="preserve"> учебных изданий</w:t>
      </w:r>
      <w:r w:rsidR="006E373F" w:rsidRPr="00D0766A">
        <w:t>, научно-методических и учебно-методических материалов, учебно-лабораторного оборудования и (или) учебных тренажеров.</w:t>
      </w:r>
    </w:p>
    <w:p w14:paraId="19FFDAF3" w14:textId="5C7DF7D1" w:rsidR="00DC45B9" w:rsidRPr="00D0766A" w:rsidRDefault="00B537BD" w:rsidP="002D17E7">
      <w:pPr>
        <w:pStyle w:val="ac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Выполнение обязанностей руководителя образовательной программы в соответствии с локальными но</w:t>
      </w:r>
      <w:r w:rsidR="00182666" w:rsidRPr="00D0766A">
        <w:t>рмативными актами Университета.</w:t>
      </w:r>
    </w:p>
    <w:p w14:paraId="6E5BCB5F" w14:textId="77777777" w:rsidR="00E30427" w:rsidRPr="00D0766A" w:rsidRDefault="00E30427" w:rsidP="002D17E7">
      <w:pPr>
        <w:pStyle w:val="ac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Руководство подготовкой аспирантов и магистрантов:</w:t>
      </w:r>
    </w:p>
    <w:p w14:paraId="5F7346D0" w14:textId="0F70B182" w:rsidR="00E30427" w:rsidRPr="00D0766A" w:rsidRDefault="001D1572" w:rsidP="002D17E7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</w:t>
      </w:r>
      <w:r w:rsidR="00E30427" w:rsidRPr="00D0766A">
        <w:t>азработка (обновление) материалов для проведения вступительных испытаний</w:t>
      </w:r>
      <w:r w:rsidR="00B91F68" w:rsidRPr="00D0766A">
        <w:t xml:space="preserve"> </w:t>
      </w:r>
      <w:r w:rsidR="00B91F68" w:rsidRPr="00D0766A">
        <w:rPr>
          <w:rFonts w:eastAsia="MS Mincho"/>
        </w:rPr>
        <w:t xml:space="preserve">по ОП ВО (магистратуры, подготовки научно-педагогических кадров в аспирантуре) </w:t>
      </w:r>
      <w:r w:rsidR="00077E87" w:rsidRPr="00D0766A">
        <w:t>а так</w:t>
      </w:r>
      <w:r w:rsidR="00E30427" w:rsidRPr="00D0766A">
        <w:t xml:space="preserve">же для </w:t>
      </w:r>
      <w:r w:rsidR="00286DC2" w:rsidRPr="00D0766A">
        <w:t xml:space="preserve">государственной </w:t>
      </w:r>
      <w:r w:rsidR="00E30427" w:rsidRPr="00D0766A">
        <w:t>итоговой аттестации</w:t>
      </w:r>
      <w:r w:rsidRPr="00D0766A">
        <w:t xml:space="preserve"> в составе группы разработчиков;</w:t>
      </w:r>
    </w:p>
    <w:p w14:paraId="64708F33" w14:textId="0C21938F" w:rsidR="00E30427" w:rsidRPr="00D0766A" w:rsidRDefault="001D1572" w:rsidP="002D17E7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п</w:t>
      </w:r>
      <w:r w:rsidR="00E30427" w:rsidRPr="00D0766A">
        <w:t>роведение вступительных испытаний</w:t>
      </w:r>
      <w:r w:rsidR="00B91F68" w:rsidRPr="00D0766A">
        <w:t xml:space="preserve"> </w:t>
      </w:r>
      <w:r w:rsidR="00B91F68" w:rsidRPr="00D0766A">
        <w:rPr>
          <w:rFonts w:eastAsia="MS Mincho"/>
        </w:rPr>
        <w:t>по ОП ВО (магистратуры, подготовки научно-педагогических кадров в аспирантуре)</w:t>
      </w:r>
      <w:r w:rsidR="00E30427" w:rsidRPr="00D0766A">
        <w:t xml:space="preserve"> и </w:t>
      </w:r>
      <w:r w:rsidR="00286DC2" w:rsidRPr="00D0766A">
        <w:t xml:space="preserve">государственной </w:t>
      </w:r>
      <w:r w:rsidR="004D4F93" w:rsidRPr="00D0766A">
        <w:t>итоговой</w:t>
      </w:r>
      <w:r w:rsidR="00E30427" w:rsidRPr="00D0766A">
        <w:t xml:space="preserve"> аттестации в с</w:t>
      </w:r>
      <w:r w:rsidRPr="00D0766A">
        <w:t>оставе экзаменационной комиссии;</w:t>
      </w:r>
    </w:p>
    <w:p w14:paraId="4D32781C" w14:textId="6AED1588" w:rsidR="00E30427" w:rsidRPr="00D0766A" w:rsidRDefault="001D1572" w:rsidP="002D17E7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</w:t>
      </w:r>
      <w:r w:rsidR="00E30427" w:rsidRPr="00D0766A">
        <w:t>азработка совместно с аспирантом</w:t>
      </w:r>
      <w:r w:rsidR="00E031F7" w:rsidRPr="00D0766A">
        <w:t>/магистрантом</w:t>
      </w:r>
      <w:r w:rsidR="00E30427" w:rsidRPr="00D0766A">
        <w:t xml:space="preserve"> индивидуального учебного плана, контроль</w:t>
      </w:r>
      <w:r w:rsidRPr="00D0766A">
        <w:t xml:space="preserve"> за</w:t>
      </w:r>
      <w:r w:rsidR="00E30427" w:rsidRPr="00D0766A">
        <w:t xml:space="preserve"> его выполнени</w:t>
      </w:r>
      <w:r w:rsidRPr="00D0766A">
        <w:t>ем;</w:t>
      </w:r>
    </w:p>
    <w:p w14:paraId="2436A92F" w14:textId="06B1247F" w:rsidR="00E30427" w:rsidRPr="00D0766A" w:rsidRDefault="001D1572" w:rsidP="002D17E7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о</w:t>
      </w:r>
      <w:r w:rsidR="00E30427" w:rsidRPr="00D0766A">
        <w:t>существление научно-методического и консультативного сопровождения работы аспирантов</w:t>
      </w:r>
      <w:r w:rsidR="00E031F7" w:rsidRPr="00D0766A">
        <w:t>/магистрантов</w:t>
      </w:r>
      <w:r w:rsidR="00E30427" w:rsidRPr="00D0766A">
        <w:t xml:space="preserve"> на всех</w:t>
      </w:r>
      <w:r w:rsidRPr="00D0766A">
        <w:t xml:space="preserve"> этапах проведения исследования;</w:t>
      </w:r>
    </w:p>
    <w:p w14:paraId="60052FD6" w14:textId="07F2D479" w:rsidR="00E30427" w:rsidRPr="00D0766A" w:rsidRDefault="001D1572" w:rsidP="002D17E7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</w:t>
      </w:r>
      <w:r w:rsidR="00E031F7" w:rsidRPr="00D0766A">
        <w:t>уководство</w:t>
      </w:r>
      <w:r w:rsidR="00E30427" w:rsidRPr="00D0766A">
        <w:t xml:space="preserve"> практикой аспирантов</w:t>
      </w:r>
      <w:r w:rsidR="00E031F7" w:rsidRPr="00D0766A">
        <w:t>/магистрантов</w:t>
      </w:r>
      <w:r w:rsidRPr="00D0766A">
        <w:t>;</w:t>
      </w:r>
    </w:p>
    <w:p w14:paraId="420914AF" w14:textId="3DD1397B" w:rsidR="00E30427" w:rsidRPr="00D0766A" w:rsidRDefault="00E30427" w:rsidP="002D17E7">
      <w:pPr>
        <w:pStyle w:val="ac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методическ</w:t>
      </w:r>
      <w:r w:rsidR="001D1572" w:rsidRPr="00D0766A">
        <w:t>ая</w:t>
      </w:r>
      <w:r w:rsidRPr="00D0766A">
        <w:t xml:space="preserve"> и организационн</w:t>
      </w:r>
      <w:r w:rsidR="001D1572" w:rsidRPr="00D0766A">
        <w:t>ая поддержка в</w:t>
      </w:r>
      <w:r w:rsidRPr="00D0766A">
        <w:t xml:space="preserve"> подготовк</w:t>
      </w:r>
      <w:r w:rsidR="001D1572" w:rsidRPr="00D0766A">
        <w:t>е и представлении</w:t>
      </w:r>
      <w:r w:rsidRPr="00D0766A">
        <w:t xml:space="preserve"> публикаций в ведущие научные журналы.</w:t>
      </w:r>
    </w:p>
    <w:p w14:paraId="6FFD8AAF" w14:textId="0210F8AE" w:rsidR="007441DD" w:rsidRPr="00D0766A" w:rsidRDefault="007441DD" w:rsidP="002D17E7">
      <w:pPr>
        <w:pStyle w:val="ac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Реализация воспитательной составляющей образования</w:t>
      </w:r>
      <w:r w:rsidR="005A63BF" w:rsidRPr="00D0766A">
        <w:t xml:space="preserve"> в соответствии с рабочей программой дисциплины</w:t>
      </w:r>
      <w:r w:rsidR="007B2C26" w:rsidRPr="00D0766A">
        <w:t>.</w:t>
      </w:r>
    </w:p>
    <w:p w14:paraId="29EAA84E" w14:textId="56741ED1" w:rsidR="006E373F" w:rsidRPr="00D0766A" w:rsidRDefault="006E373F" w:rsidP="002D17E7">
      <w:pPr>
        <w:pStyle w:val="a9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i/>
          <w:sz w:val="24"/>
          <w:szCs w:val="24"/>
        </w:rPr>
        <w:t>В рамках научной деятельности</w:t>
      </w:r>
      <w:r w:rsidR="006B6891" w:rsidRPr="00D0766A">
        <w:rPr>
          <w:rFonts w:ascii="Times New Roman" w:eastAsia="MS Mincho" w:hAnsi="Times New Roman" w:cs="Times New Roman"/>
          <w:b/>
          <w:i/>
          <w:sz w:val="24"/>
          <w:szCs w:val="24"/>
        </w:rPr>
        <w:t>:</w:t>
      </w:r>
      <w:r w:rsidRPr="00D0766A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 </w:t>
      </w:r>
      <w:r w:rsidR="00E031F7" w:rsidRPr="00D0766A">
        <w:rPr>
          <w:rFonts w:ascii="Times New Roman" w:eastAsia="MS Mincho" w:hAnsi="Times New Roman" w:cs="Times New Roman"/>
          <w:sz w:val="24"/>
          <w:szCs w:val="24"/>
        </w:rPr>
        <w:t>пр</w:t>
      </w:r>
      <w:r w:rsidRPr="00D0766A">
        <w:rPr>
          <w:rFonts w:ascii="Times New Roman" w:eastAsia="MS Mincho" w:hAnsi="Times New Roman" w:cs="Times New Roman"/>
          <w:sz w:val="24"/>
          <w:szCs w:val="24"/>
        </w:rPr>
        <w:t>оведение научно-исследовательских и</w:t>
      </w:r>
      <w:r w:rsidR="00FD2A78" w:rsidRPr="00D0766A">
        <w:rPr>
          <w:rFonts w:ascii="Times New Roman" w:eastAsia="MS Mincho" w:hAnsi="Times New Roman" w:cs="Times New Roman"/>
          <w:sz w:val="24"/>
          <w:szCs w:val="24"/>
        </w:rPr>
        <w:t xml:space="preserve"> (или)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опытно-конструкторских работ </w:t>
      </w:r>
      <w:r w:rsidR="006735E5" w:rsidRPr="00D0766A">
        <w:rPr>
          <w:rFonts w:ascii="Times New Roman" w:eastAsia="MS Mincho" w:hAnsi="Times New Roman" w:cs="Times New Roman"/>
          <w:sz w:val="24"/>
          <w:szCs w:val="24"/>
        </w:rPr>
        <w:t>(</w:t>
      </w:r>
      <w:r w:rsidR="00F94C72" w:rsidRPr="00D0766A">
        <w:rPr>
          <w:rFonts w:ascii="Times New Roman" w:eastAsia="MS Mincho" w:hAnsi="Times New Roman" w:cs="Times New Roman"/>
          <w:sz w:val="24"/>
          <w:szCs w:val="24"/>
        </w:rPr>
        <w:t xml:space="preserve">далее – </w:t>
      </w:r>
      <w:r w:rsidR="006735E5" w:rsidRPr="00D0766A">
        <w:rPr>
          <w:rFonts w:ascii="Times New Roman" w:eastAsia="MS Mincho" w:hAnsi="Times New Roman" w:cs="Times New Roman"/>
          <w:sz w:val="24"/>
          <w:szCs w:val="24"/>
        </w:rPr>
        <w:t>НИР и</w:t>
      </w:r>
      <w:r w:rsidR="00FD2A78" w:rsidRPr="00D0766A">
        <w:rPr>
          <w:rFonts w:ascii="Times New Roman" w:eastAsia="MS Mincho" w:hAnsi="Times New Roman" w:cs="Times New Roman"/>
          <w:sz w:val="24"/>
          <w:szCs w:val="24"/>
        </w:rPr>
        <w:t xml:space="preserve"> (или)</w:t>
      </w:r>
      <w:r w:rsidR="006735E5" w:rsidRPr="00D0766A">
        <w:rPr>
          <w:rFonts w:ascii="Times New Roman" w:eastAsia="MS Mincho" w:hAnsi="Times New Roman" w:cs="Times New Roman"/>
          <w:sz w:val="24"/>
          <w:szCs w:val="24"/>
        </w:rPr>
        <w:t xml:space="preserve"> ОКР) </w:t>
      </w:r>
      <w:r w:rsidR="003060FA" w:rsidRPr="00D0766A">
        <w:rPr>
          <w:rFonts w:ascii="Times New Roman" w:eastAsia="MS Mincho" w:hAnsi="Times New Roman" w:cs="Times New Roman"/>
          <w:sz w:val="24"/>
          <w:szCs w:val="24"/>
        </w:rPr>
        <w:t>по</w:t>
      </w:r>
      <w:r w:rsidR="003060FA" w:rsidRPr="00D0766A">
        <w:rPr>
          <w:rFonts w:ascii="Times New Roman" w:eastAsia="MS Mincho" w:hAnsi="Times New Roman"/>
          <w:sz w:val="24"/>
          <w:szCs w:val="24"/>
        </w:rPr>
        <w:t xml:space="preserve"> </w:t>
      </w:r>
      <w:r w:rsidR="00F94C72" w:rsidRPr="00D0766A">
        <w:rPr>
          <w:rFonts w:ascii="Times New Roman" w:eastAsia="MS Mincho" w:hAnsi="Times New Roman"/>
          <w:sz w:val="24"/>
          <w:szCs w:val="24"/>
        </w:rPr>
        <w:t xml:space="preserve">направлению </w:t>
      </w:r>
      <w:r w:rsidR="007E5450" w:rsidRPr="00D0766A">
        <w:rPr>
          <w:rFonts w:ascii="Times New Roman" w:eastAsia="MS Mincho" w:hAnsi="Times New Roman"/>
          <w:sz w:val="24"/>
          <w:szCs w:val="24"/>
        </w:rPr>
        <w:t>(</w:t>
      </w:r>
      <w:r w:rsidR="003060FA" w:rsidRPr="00D0766A">
        <w:rPr>
          <w:rFonts w:ascii="Times New Roman" w:eastAsia="MS Mincho" w:hAnsi="Times New Roman"/>
          <w:sz w:val="24"/>
          <w:szCs w:val="24"/>
        </w:rPr>
        <w:t>профилю</w:t>
      </w:r>
      <w:r w:rsidR="007E5450" w:rsidRPr="00D0766A">
        <w:rPr>
          <w:rFonts w:ascii="Times New Roman" w:eastAsia="MS Mincho" w:hAnsi="Times New Roman"/>
          <w:sz w:val="24"/>
          <w:szCs w:val="24"/>
        </w:rPr>
        <w:t>)</w:t>
      </w:r>
      <w:r w:rsidR="003060FA" w:rsidRPr="00D0766A">
        <w:rPr>
          <w:rFonts w:ascii="Times New Roman" w:eastAsia="MS Mincho" w:hAnsi="Times New Roman"/>
          <w:sz w:val="24"/>
          <w:szCs w:val="24"/>
        </w:rPr>
        <w:t xml:space="preserve"> деятельности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D4F93" w:rsidRPr="00D0766A">
        <w:rPr>
          <w:rFonts w:ascii="Times New Roman" w:eastAsia="MS Mincho" w:hAnsi="Times New Roman" w:cs="Times New Roman"/>
          <w:sz w:val="24"/>
          <w:szCs w:val="24"/>
        </w:rPr>
        <w:t xml:space="preserve">структурного подразделения </w:t>
      </w:r>
      <w:r w:rsidR="00C83942" w:rsidRPr="00D0766A">
        <w:rPr>
          <w:rFonts w:ascii="Times New Roman" w:eastAsia="MS Mincho" w:hAnsi="Times New Roman" w:cs="Times New Roman"/>
          <w:sz w:val="24"/>
          <w:szCs w:val="24"/>
        </w:rPr>
        <w:t>У</w:t>
      </w:r>
      <w:r w:rsidRPr="00D0766A">
        <w:rPr>
          <w:rFonts w:ascii="Times New Roman" w:eastAsia="MS Mincho" w:hAnsi="Times New Roman" w:cs="Times New Roman"/>
          <w:sz w:val="24"/>
          <w:szCs w:val="24"/>
        </w:rPr>
        <w:t>ниверситета</w:t>
      </w:r>
      <w:r w:rsidR="004405C9" w:rsidRPr="00D0766A">
        <w:rPr>
          <w:rFonts w:ascii="Times New Roman" w:eastAsia="MS Mincho" w:hAnsi="Times New Roman" w:cs="Times New Roman"/>
          <w:sz w:val="24"/>
          <w:szCs w:val="24"/>
        </w:rPr>
        <w:t>.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Осуществление руководства</w:t>
      </w:r>
      <w:r w:rsidR="004405C9" w:rsidRPr="00D0766A">
        <w:rPr>
          <w:rFonts w:ascii="Times New Roman" w:eastAsia="MS Mincho" w:hAnsi="Times New Roman" w:cs="Times New Roman"/>
          <w:sz w:val="24"/>
          <w:szCs w:val="24"/>
        </w:rPr>
        <w:t xml:space="preserve"> научными коллективами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в соответствующей области знаний</w:t>
      </w:r>
      <w:r w:rsidR="004405C9" w:rsidRPr="00D0766A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2A478A9C" w14:textId="77777777" w:rsidR="006E373F" w:rsidRPr="00D0766A" w:rsidRDefault="005F1BFB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>Организация п</w:t>
      </w:r>
      <w:r w:rsidR="006E373F" w:rsidRPr="00D0766A">
        <w:t>роведени</w:t>
      </w:r>
      <w:r w:rsidRPr="00D0766A">
        <w:t>я</w:t>
      </w:r>
      <w:r w:rsidR="006E373F" w:rsidRPr="00D0766A">
        <w:t xml:space="preserve"> патентных исследований и определение характеристик продукции (услуг).</w:t>
      </w:r>
    </w:p>
    <w:p w14:paraId="159D4716" w14:textId="77777777" w:rsidR="006E373F" w:rsidRPr="00D0766A" w:rsidRDefault="006E373F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 xml:space="preserve">Проведение работ по обработке и анализу </w:t>
      </w:r>
      <w:r w:rsidR="005F1BFB" w:rsidRPr="00D0766A">
        <w:t xml:space="preserve">научной и </w:t>
      </w:r>
      <w:r w:rsidRPr="00D0766A">
        <w:t>научно-технической информации и результатов исследований</w:t>
      </w:r>
      <w:r w:rsidR="005F1BFB" w:rsidRPr="00D0766A">
        <w:t>.</w:t>
      </w:r>
    </w:p>
    <w:p w14:paraId="4DBCC440" w14:textId="4C861050" w:rsidR="004405C9" w:rsidRPr="00D0766A" w:rsidRDefault="006E373F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 xml:space="preserve">Руководство </w:t>
      </w:r>
      <w:r w:rsidR="005720FA" w:rsidRPr="00D0766A">
        <w:t xml:space="preserve">научными коллективами </w:t>
      </w:r>
      <w:r w:rsidRPr="00D0766A">
        <w:t xml:space="preserve">при </w:t>
      </w:r>
      <w:r w:rsidR="005720FA" w:rsidRPr="00D0766A">
        <w:t>выполнении</w:t>
      </w:r>
      <w:r w:rsidR="00A279F2" w:rsidRPr="00D0766A">
        <w:t xml:space="preserve"> </w:t>
      </w:r>
      <w:r w:rsidR="00FD2A78" w:rsidRPr="00D0766A">
        <w:rPr>
          <w:rFonts w:eastAsia="MS Mincho"/>
        </w:rPr>
        <w:t>НИР и (или) ОКР</w:t>
      </w:r>
      <w:r w:rsidR="005720FA" w:rsidRPr="00D0766A">
        <w:t xml:space="preserve"> </w:t>
      </w:r>
      <w:r w:rsidR="003060FA" w:rsidRPr="00D0766A">
        <w:rPr>
          <w:rFonts w:eastAsia="MS Mincho"/>
        </w:rPr>
        <w:t xml:space="preserve">по </w:t>
      </w:r>
      <w:r w:rsidR="00A369ED" w:rsidRPr="00D0766A">
        <w:rPr>
          <w:rFonts w:eastAsia="MS Mincho"/>
        </w:rPr>
        <w:t>направлению (</w:t>
      </w:r>
      <w:r w:rsidR="003060FA" w:rsidRPr="00D0766A">
        <w:rPr>
          <w:rFonts w:eastAsia="MS Mincho"/>
        </w:rPr>
        <w:t>профилю</w:t>
      </w:r>
      <w:r w:rsidR="00A369ED" w:rsidRPr="00D0766A">
        <w:rPr>
          <w:rFonts w:eastAsia="MS Mincho"/>
        </w:rPr>
        <w:t>)</w:t>
      </w:r>
      <w:r w:rsidR="003060FA" w:rsidRPr="00D0766A">
        <w:rPr>
          <w:rFonts w:eastAsia="MS Mincho"/>
        </w:rPr>
        <w:t xml:space="preserve"> деятельности</w:t>
      </w:r>
      <w:r w:rsidR="003060FA" w:rsidRPr="00D0766A">
        <w:t xml:space="preserve"> </w:t>
      </w:r>
      <w:r w:rsidR="004D4F93" w:rsidRPr="00D0766A">
        <w:t>структурного подразделения</w:t>
      </w:r>
      <w:r w:rsidR="006735E5" w:rsidRPr="00D0766A">
        <w:t xml:space="preserve"> </w:t>
      </w:r>
      <w:r w:rsidR="00C83942" w:rsidRPr="00D0766A">
        <w:t>У</w:t>
      </w:r>
      <w:r w:rsidR="006735E5" w:rsidRPr="00D0766A">
        <w:t>ниверситета</w:t>
      </w:r>
      <w:r w:rsidR="004405C9" w:rsidRPr="00D0766A">
        <w:t>.</w:t>
      </w:r>
    </w:p>
    <w:p w14:paraId="5DC19A00" w14:textId="2D4F43AF" w:rsidR="004405C9" w:rsidRPr="00D0766A" w:rsidRDefault="004405C9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 xml:space="preserve">Определение сферы применения результатов </w:t>
      </w:r>
      <w:r w:rsidR="00FD2A78" w:rsidRPr="00D0766A">
        <w:rPr>
          <w:rFonts w:eastAsia="MS Mincho"/>
        </w:rPr>
        <w:t>НИР и (или) ОКР</w:t>
      </w:r>
      <w:r w:rsidR="00077E87" w:rsidRPr="00D0766A">
        <w:t xml:space="preserve"> и организация деятельности по их внедрению</w:t>
      </w:r>
      <w:r w:rsidRPr="00D0766A">
        <w:t>.</w:t>
      </w:r>
    </w:p>
    <w:p w14:paraId="4834EF1D" w14:textId="0A874DFC" w:rsidR="00841261" w:rsidRPr="00D0766A" w:rsidRDefault="006E373F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 xml:space="preserve">Формирование новых направлений научных исследований и </w:t>
      </w:r>
      <w:r w:rsidR="00A40A41" w:rsidRPr="00D0766A">
        <w:t xml:space="preserve">(или) </w:t>
      </w:r>
      <w:r w:rsidRPr="00D0766A">
        <w:t>опытно-конструкторских разработок</w:t>
      </w:r>
      <w:r w:rsidR="004405C9" w:rsidRPr="00D0766A">
        <w:t>.</w:t>
      </w:r>
      <w:r w:rsidR="00841261" w:rsidRPr="00D0766A">
        <w:t xml:space="preserve"> </w:t>
      </w:r>
    </w:p>
    <w:p w14:paraId="6A3DB45F" w14:textId="55BF0935" w:rsidR="00A279F2" w:rsidRPr="00D0766A" w:rsidRDefault="00A279F2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 xml:space="preserve">Проведение </w:t>
      </w:r>
      <w:r w:rsidR="00FD2A78" w:rsidRPr="00D0766A">
        <w:rPr>
          <w:rFonts w:eastAsia="MS Mincho"/>
        </w:rPr>
        <w:t>НИР и (или) ОКР</w:t>
      </w:r>
      <w:r w:rsidR="00FD2A78" w:rsidRPr="00D0766A">
        <w:t xml:space="preserve"> </w:t>
      </w:r>
      <w:r w:rsidRPr="00D0766A">
        <w:t>по отдельным разделам темы.</w:t>
      </w:r>
    </w:p>
    <w:p w14:paraId="35EFFF32" w14:textId="77777777" w:rsidR="00A279F2" w:rsidRPr="00D0766A" w:rsidRDefault="00A279F2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>Координация деятельности соисполнителей, участвующих в выполнении работ с другими организациями.</w:t>
      </w:r>
    </w:p>
    <w:p w14:paraId="31C60F0B" w14:textId="4018F155" w:rsidR="006E373F" w:rsidRPr="00D0766A" w:rsidRDefault="00B950A6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>Подготовка и издание публикаций, включая соавторство с иностранными учеными, в том числе в изданиях, индексируемых в</w:t>
      </w:r>
      <w:r w:rsidR="00841261" w:rsidRPr="00D0766A">
        <w:t xml:space="preserve"> баз</w:t>
      </w:r>
      <w:r w:rsidR="00077E87" w:rsidRPr="00D0766A">
        <w:t>ах</w:t>
      </w:r>
      <w:r w:rsidR="00841261" w:rsidRPr="00D0766A">
        <w:t xml:space="preserve"> данных </w:t>
      </w:r>
      <w:r w:rsidR="00841261" w:rsidRPr="00D0766A">
        <w:rPr>
          <w:lang w:val="en-US"/>
        </w:rPr>
        <w:t>Web</w:t>
      </w:r>
      <w:r w:rsidR="00841261" w:rsidRPr="00D0766A">
        <w:t xml:space="preserve"> </w:t>
      </w:r>
      <w:r w:rsidR="00841261" w:rsidRPr="00D0766A">
        <w:rPr>
          <w:lang w:val="en-US"/>
        </w:rPr>
        <w:t>of</w:t>
      </w:r>
      <w:r w:rsidR="00841261" w:rsidRPr="00D0766A">
        <w:t xml:space="preserve"> </w:t>
      </w:r>
      <w:r w:rsidR="00841261" w:rsidRPr="00D0766A">
        <w:rPr>
          <w:lang w:val="en-US"/>
        </w:rPr>
        <w:t>Science</w:t>
      </w:r>
      <w:r w:rsidR="00841261" w:rsidRPr="00D0766A">
        <w:t xml:space="preserve">, </w:t>
      </w:r>
      <w:r w:rsidR="00841261" w:rsidRPr="00D0766A">
        <w:rPr>
          <w:lang w:val="en-US"/>
        </w:rPr>
        <w:t>Scopus</w:t>
      </w:r>
      <w:r w:rsidRPr="00D0766A">
        <w:t xml:space="preserve">, а также входящих в </w:t>
      </w:r>
      <w:r w:rsidR="00841261" w:rsidRPr="00D0766A">
        <w:t xml:space="preserve">Перечень </w:t>
      </w:r>
      <w:r w:rsidRPr="00D0766A">
        <w:t>рецензируемых научных изданий ВАК</w:t>
      </w:r>
      <w:r w:rsidR="00841261" w:rsidRPr="00D0766A">
        <w:t>.</w:t>
      </w:r>
    </w:p>
    <w:p w14:paraId="2B106BA9" w14:textId="10E47AA2" w:rsidR="00E031F7" w:rsidRPr="00D0766A" w:rsidRDefault="00E031F7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 xml:space="preserve">Участие в работе диссертационных советов, научно-технических советов Университета, </w:t>
      </w:r>
      <w:r w:rsidR="00AC6F65" w:rsidRPr="00D0766A">
        <w:t>И</w:t>
      </w:r>
      <w:r w:rsidRPr="00D0766A">
        <w:t>нститута, их комиссий.</w:t>
      </w:r>
    </w:p>
    <w:p w14:paraId="2FFEFDD9" w14:textId="6C493605" w:rsidR="00E031F7" w:rsidRPr="00D0766A" w:rsidRDefault="008579A8" w:rsidP="002D17E7">
      <w:pPr>
        <w:pStyle w:val="ac"/>
        <w:numPr>
          <w:ilvl w:val="2"/>
          <w:numId w:val="1"/>
        </w:numPr>
        <w:tabs>
          <w:tab w:val="left" w:pos="709"/>
        </w:tabs>
        <w:spacing w:line="360" w:lineRule="auto"/>
        <w:ind w:left="0" w:firstLine="0"/>
        <w:jc w:val="both"/>
      </w:pPr>
      <w:r w:rsidRPr="00D0766A">
        <w:t>Научное редактирование, рецензирование диссертаций</w:t>
      </w:r>
      <w:r w:rsidR="00E031F7" w:rsidRPr="00D0766A">
        <w:t>.</w:t>
      </w:r>
    </w:p>
    <w:p w14:paraId="12400D42" w14:textId="75232C39" w:rsidR="00E031F7" w:rsidRPr="00D0766A" w:rsidRDefault="00E031F7" w:rsidP="002D17E7">
      <w:pPr>
        <w:pStyle w:val="a9"/>
        <w:numPr>
          <w:ilvl w:val="1"/>
          <w:numId w:val="4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i/>
          <w:sz w:val="24"/>
          <w:szCs w:val="24"/>
        </w:rPr>
        <w:t>В рамках других направлений деятельности</w:t>
      </w:r>
    </w:p>
    <w:p w14:paraId="57EBB92E" w14:textId="342C7F0F" w:rsidR="00DC45B9" w:rsidRPr="00D0766A" w:rsidRDefault="00DB190D" w:rsidP="002D17E7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Осуществление экспертно-консалтинговой деятельности для предприятий и организаций по профилю деятельности структ</w:t>
      </w:r>
      <w:r w:rsidR="00DC45B9" w:rsidRPr="00D0766A">
        <w:rPr>
          <w:rFonts w:ascii="Times New Roman" w:eastAsia="MS Mincho" w:hAnsi="Times New Roman" w:cs="Times New Roman"/>
          <w:sz w:val="24"/>
          <w:szCs w:val="24"/>
        </w:rPr>
        <w:t>урного подразделения и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C45B9" w:rsidRPr="00D0766A">
        <w:rPr>
          <w:rFonts w:ascii="Times New Roman" w:eastAsia="MS Mincho" w:hAnsi="Times New Roman" w:cs="Times New Roman"/>
          <w:sz w:val="24"/>
          <w:szCs w:val="24"/>
        </w:rPr>
        <w:t>в рамках договоров, заключенных Университетом</w:t>
      </w:r>
      <w:r w:rsidR="008B680E" w:rsidRPr="00D0766A">
        <w:rPr>
          <w:rFonts w:ascii="Times New Roman" w:eastAsia="MS Mincho" w:hAnsi="Times New Roman" w:cs="Times New Roman"/>
          <w:sz w:val="24"/>
          <w:szCs w:val="24"/>
        </w:rPr>
        <w:t>.</w:t>
      </w:r>
      <w:r w:rsidR="00DC45B9"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06925CF" w14:textId="53FEBD5B" w:rsidR="00756BC1" w:rsidRPr="00D0766A" w:rsidRDefault="00756BC1" w:rsidP="002D17E7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Осуществл</w:t>
      </w:r>
      <w:r w:rsidR="006D01E9" w:rsidRPr="00D0766A">
        <w:rPr>
          <w:rFonts w:ascii="Times New Roman" w:eastAsia="MS Mincho" w:hAnsi="Times New Roman" w:cs="Times New Roman"/>
          <w:sz w:val="24"/>
          <w:szCs w:val="24"/>
        </w:rPr>
        <w:t>ение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постоянн</w:t>
      </w:r>
      <w:r w:rsidR="006D01E9" w:rsidRPr="00D0766A">
        <w:rPr>
          <w:rFonts w:ascii="Times New Roman" w:eastAsia="MS Mincho" w:hAnsi="Times New Roman" w:cs="Times New Roman"/>
          <w:sz w:val="24"/>
          <w:szCs w:val="24"/>
        </w:rPr>
        <w:t>ой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связ</w:t>
      </w:r>
      <w:r w:rsidR="006D01E9" w:rsidRPr="00D0766A">
        <w:rPr>
          <w:rFonts w:ascii="Times New Roman" w:eastAsia="MS Mincho" w:hAnsi="Times New Roman" w:cs="Times New Roman"/>
          <w:sz w:val="24"/>
          <w:szCs w:val="24"/>
        </w:rPr>
        <w:t>и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с выпускниками </w:t>
      </w:r>
      <w:r w:rsidR="00D45FBC" w:rsidRPr="00D0766A">
        <w:rPr>
          <w:rFonts w:ascii="Times New Roman" w:eastAsia="MS Mincho" w:hAnsi="Times New Roman" w:cs="Times New Roman"/>
          <w:sz w:val="24"/>
          <w:szCs w:val="24"/>
        </w:rPr>
        <w:t>Университета</w:t>
      </w:r>
      <w:r w:rsidRPr="00D0766A">
        <w:rPr>
          <w:rFonts w:ascii="Times New Roman" w:eastAsia="MS Mincho" w:hAnsi="Times New Roman" w:cs="Times New Roman"/>
          <w:sz w:val="24"/>
          <w:szCs w:val="24"/>
        </w:rPr>
        <w:t>, изуч</w:t>
      </w:r>
      <w:r w:rsidR="006D01E9" w:rsidRPr="00D0766A">
        <w:rPr>
          <w:rFonts w:ascii="Times New Roman" w:eastAsia="MS Mincho" w:hAnsi="Times New Roman" w:cs="Times New Roman"/>
          <w:sz w:val="24"/>
          <w:szCs w:val="24"/>
        </w:rPr>
        <w:t>ение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их производственн</w:t>
      </w:r>
      <w:r w:rsidR="006D01E9" w:rsidRPr="00D0766A">
        <w:rPr>
          <w:rFonts w:ascii="Times New Roman" w:eastAsia="MS Mincho" w:hAnsi="Times New Roman" w:cs="Times New Roman"/>
          <w:sz w:val="24"/>
          <w:szCs w:val="24"/>
        </w:rPr>
        <w:t>ой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деятельност</w:t>
      </w:r>
      <w:r w:rsidR="006D01E9" w:rsidRPr="00D0766A">
        <w:rPr>
          <w:rFonts w:ascii="Times New Roman" w:eastAsia="MS Mincho" w:hAnsi="Times New Roman" w:cs="Times New Roman"/>
          <w:sz w:val="24"/>
          <w:szCs w:val="24"/>
        </w:rPr>
        <w:t>и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50316" w:rsidRPr="00D0766A">
        <w:rPr>
          <w:rFonts w:ascii="Times New Roman" w:eastAsia="MS Mincho" w:hAnsi="Times New Roman" w:cs="Times New Roman"/>
          <w:sz w:val="24"/>
          <w:szCs w:val="24"/>
        </w:rPr>
        <w:t>для</w:t>
      </w:r>
      <w:r w:rsidR="00CE515A" w:rsidRPr="00D0766A">
        <w:rPr>
          <w:rFonts w:ascii="Times New Roman" w:eastAsia="MS Mincho" w:hAnsi="Times New Roman" w:cs="Times New Roman"/>
          <w:sz w:val="24"/>
          <w:szCs w:val="24"/>
        </w:rPr>
        <w:t xml:space="preserve"> совершенств</w:t>
      </w:r>
      <w:r w:rsidR="00750316" w:rsidRPr="00D0766A">
        <w:rPr>
          <w:rFonts w:ascii="Times New Roman" w:eastAsia="MS Mincho" w:hAnsi="Times New Roman" w:cs="Times New Roman"/>
          <w:sz w:val="24"/>
          <w:szCs w:val="24"/>
        </w:rPr>
        <w:t>ования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работ</w:t>
      </w:r>
      <w:r w:rsidR="006D01E9" w:rsidRPr="00D0766A">
        <w:rPr>
          <w:rFonts w:ascii="Times New Roman" w:eastAsia="MS Mincho" w:hAnsi="Times New Roman" w:cs="Times New Roman"/>
          <w:sz w:val="24"/>
          <w:szCs w:val="24"/>
        </w:rPr>
        <w:t>ы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 по обучению и воспитанию студентов.</w:t>
      </w:r>
    </w:p>
    <w:p w14:paraId="339DA92B" w14:textId="7534E23E" w:rsidR="003F195F" w:rsidRPr="00D0766A" w:rsidRDefault="003F195F" w:rsidP="002D17E7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Содействие повышению квалификации научно-педагогических работников </w:t>
      </w:r>
      <w:r w:rsidR="00004B47" w:rsidRPr="00D0766A">
        <w:rPr>
          <w:rFonts w:ascii="Times New Roman" w:eastAsia="MS Mincho" w:hAnsi="Times New Roman" w:cs="Times New Roman"/>
          <w:sz w:val="24"/>
          <w:szCs w:val="24"/>
        </w:rPr>
        <w:t>У</w:t>
      </w:r>
      <w:r w:rsidR="00C74D05" w:rsidRPr="00D0766A">
        <w:rPr>
          <w:rFonts w:ascii="Times New Roman" w:eastAsia="MS Mincho" w:hAnsi="Times New Roman" w:cs="Times New Roman"/>
          <w:sz w:val="24"/>
          <w:szCs w:val="24"/>
        </w:rPr>
        <w:t xml:space="preserve">ниверситета, </w:t>
      </w: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оказание методической помощи начинающим преподавателям. Проведение открытых занятий, мастер-классов для работников </w:t>
      </w:r>
      <w:r w:rsidR="004D4F93" w:rsidRPr="00D0766A">
        <w:rPr>
          <w:rFonts w:ascii="Times New Roman" w:eastAsia="MS Mincho" w:hAnsi="Times New Roman" w:cs="Times New Roman"/>
          <w:sz w:val="24"/>
          <w:szCs w:val="24"/>
        </w:rPr>
        <w:t>Университета.</w:t>
      </w:r>
    </w:p>
    <w:p w14:paraId="6DBD615C" w14:textId="3ED5E691" w:rsidR="00382F9C" w:rsidRPr="00D0766A" w:rsidRDefault="003F195F" w:rsidP="002D17E7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 xml:space="preserve">Выполнение </w:t>
      </w:r>
      <w:r w:rsidR="0019172E" w:rsidRPr="00D0766A">
        <w:rPr>
          <w:rFonts w:ascii="Times New Roman" w:eastAsia="MS Mincho" w:hAnsi="Times New Roman" w:cs="Times New Roman"/>
          <w:sz w:val="24"/>
          <w:szCs w:val="24"/>
        </w:rPr>
        <w:t>организационно-методическ</w:t>
      </w:r>
      <w:r w:rsidRPr="00D0766A">
        <w:rPr>
          <w:rFonts w:ascii="Times New Roman" w:eastAsia="MS Mincho" w:hAnsi="Times New Roman" w:cs="Times New Roman"/>
          <w:sz w:val="24"/>
          <w:szCs w:val="24"/>
        </w:rPr>
        <w:t>ой</w:t>
      </w:r>
      <w:r w:rsidR="0019172E" w:rsidRPr="00D0766A">
        <w:rPr>
          <w:rFonts w:ascii="Times New Roman" w:eastAsia="MS Mincho" w:hAnsi="Times New Roman" w:cs="Times New Roman"/>
          <w:sz w:val="24"/>
          <w:szCs w:val="24"/>
        </w:rPr>
        <w:t xml:space="preserve"> работ</w:t>
      </w:r>
      <w:r w:rsidRPr="00D0766A">
        <w:rPr>
          <w:rFonts w:ascii="Times New Roman" w:eastAsia="MS Mincho" w:hAnsi="Times New Roman" w:cs="Times New Roman"/>
          <w:sz w:val="24"/>
          <w:szCs w:val="24"/>
        </w:rPr>
        <w:t>ы</w:t>
      </w:r>
      <w:r w:rsidR="0019172E" w:rsidRPr="00D0766A">
        <w:rPr>
          <w:rFonts w:ascii="Times New Roman" w:eastAsia="MS Mincho" w:hAnsi="Times New Roman" w:cs="Times New Roman"/>
          <w:sz w:val="24"/>
          <w:szCs w:val="24"/>
        </w:rPr>
        <w:t>, повышение научно-педагогической квалификации.</w:t>
      </w:r>
    </w:p>
    <w:p w14:paraId="6726D988" w14:textId="66DB4547" w:rsidR="00D33C28" w:rsidRPr="00D0766A" w:rsidRDefault="00C90E63" w:rsidP="002D17E7">
      <w:pPr>
        <w:pStyle w:val="a9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Выполнение требований следующих документов:</w:t>
      </w:r>
    </w:p>
    <w:p w14:paraId="57DBD77C" w14:textId="77777777" w:rsidR="00070582" w:rsidRPr="00D0766A" w:rsidRDefault="00070582" w:rsidP="002D17E7">
      <w:pPr>
        <w:pStyle w:val="ac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0766A">
        <w:t>Индивидуальный план работы преподавателя;</w:t>
      </w:r>
    </w:p>
    <w:p w14:paraId="2DBA805D" w14:textId="5507BB52" w:rsidR="00C90E63" w:rsidRPr="00D0766A" w:rsidRDefault="00C90E63" w:rsidP="002D17E7">
      <w:pPr>
        <w:pStyle w:val="ac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0766A">
        <w:t>Правила внутреннего трудового распорядка;</w:t>
      </w:r>
    </w:p>
    <w:p w14:paraId="5789FEEC" w14:textId="6114CE8F" w:rsidR="00C90E63" w:rsidRPr="00D0766A" w:rsidRDefault="00C90E63" w:rsidP="002D17E7">
      <w:pPr>
        <w:pStyle w:val="ac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0766A">
        <w:t>Коллективный договор;</w:t>
      </w:r>
    </w:p>
    <w:p w14:paraId="601AB482" w14:textId="70145A5F" w:rsidR="00F6289D" w:rsidRPr="00D0766A" w:rsidRDefault="00C90E63" w:rsidP="002D17E7">
      <w:pPr>
        <w:pStyle w:val="ac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r w:rsidRPr="00D0766A">
        <w:t>Правила по охран</w:t>
      </w:r>
      <w:r w:rsidR="00070582" w:rsidRPr="00D0766A">
        <w:t>е труда и пожарной безопасности</w:t>
      </w:r>
      <w:r w:rsidR="00F6289D" w:rsidRPr="00D0766A">
        <w:t>.</w:t>
      </w:r>
    </w:p>
    <w:p w14:paraId="627561FB" w14:textId="77777777" w:rsidR="0019172E" w:rsidRPr="00D0766A" w:rsidRDefault="0019172E" w:rsidP="00091D20">
      <w:pPr>
        <w:pStyle w:val="a9"/>
        <w:tabs>
          <w:tab w:val="left" w:pos="709"/>
        </w:tabs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54CF1B9" w14:textId="77777777" w:rsidR="00250AF2" w:rsidRPr="00D0766A" w:rsidRDefault="00250AF2" w:rsidP="002D17E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sz w:val="24"/>
          <w:szCs w:val="24"/>
        </w:rPr>
        <w:t xml:space="preserve">Права </w:t>
      </w:r>
    </w:p>
    <w:p w14:paraId="47BD0E05" w14:textId="77777777" w:rsidR="00841D7B" w:rsidRPr="00D0766A" w:rsidRDefault="00841D7B" w:rsidP="00091D20">
      <w:pPr>
        <w:spacing w:line="360" w:lineRule="auto"/>
        <w:jc w:val="both"/>
      </w:pPr>
      <w:r w:rsidRPr="00D0766A">
        <w:t>Профессор</w:t>
      </w:r>
      <w:r w:rsidRPr="00D0766A">
        <w:rPr>
          <w:rFonts w:eastAsia="MS Mincho"/>
        </w:rPr>
        <w:t xml:space="preserve"> имеет право:</w:t>
      </w:r>
    </w:p>
    <w:p w14:paraId="291319B6" w14:textId="3DD4A253" w:rsidR="00940988" w:rsidRPr="00D0766A" w:rsidRDefault="00940988" w:rsidP="002D17E7">
      <w:pPr>
        <w:pStyle w:val="ac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 xml:space="preserve">Принимать участие в управлении Университетом, в том числе в коллегиальных органах управления, в порядке, установленном </w:t>
      </w:r>
      <w:r w:rsidR="00A279F2" w:rsidRPr="00D0766A">
        <w:t>У</w:t>
      </w:r>
      <w:r w:rsidRPr="00D0766A">
        <w:t>ставом Университета.</w:t>
      </w:r>
    </w:p>
    <w:p w14:paraId="5CCE23F2" w14:textId="77777777" w:rsidR="00940988" w:rsidRPr="00D0766A" w:rsidRDefault="00940988" w:rsidP="002D17E7">
      <w:pPr>
        <w:pStyle w:val="ac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Принимать участие в работе:</w:t>
      </w:r>
    </w:p>
    <w:p w14:paraId="6B45EA08" w14:textId="7A7D884E" w:rsidR="00940988" w:rsidRPr="00D0766A" w:rsidRDefault="00940988" w:rsidP="002D17E7">
      <w:pPr>
        <w:pStyle w:val="ac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 xml:space="preserve">Методического совета </w:t>
      </w:r>
      <w:r w:rsidR="00AC6F65" w:rsidRPr="00D0766A">
        <w:t>У</w:t>
      </w:r>
      <w:r w:rsidRPr="00D0766A">
        <w:t xml:space="preserve">ниверситета, учебно-методического совета </w:t>
      </w:r>
      <w:r w:rsidR="00AC6F65" w:rsidRPr="00D0766A">
        <w:t>И</w:t>
      </w:r>
      <w:r w:rsidRPr="00D0766A">
        <w:t>нститута;</w:t>
      </w:r>
    </w:p>
    <w:p w14:paraId="74301D0E" w14:textId="17C8CFD7" w:rsidR="00940988" w:rsidRPr="00D0766A" w:rsidRDefault="00940988" w:rsidP="002D17E7">
      <w:pPr>
        <w:pStyle w:val="ac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 xml:space="preserve">комиссий по подготовке вопросов для обсуждения, выносимых на </w:t>
      </w:r>
      <w:r w:rsidR="009A1F9F" w:rsidRPr="00D0766A">
        <w:t>ди</w:t>
      </w:r>
      <w:r w:rsidRPr="00D0766A">
        <w:t>ректорские совещания, заседани</w:t>
      </w:r>
      <w:r w:rsidR="00A279F2" w:rsidRPr="00D0766A">
        <w:t>й</w:t>
      </w:r>
      <w:r w:rsidRPr="00D0766A">
        <w:t xml:space="preserve"> ученых советов </w:t>
      </w:r>
      <w:r w:rsidR="00286DC2" w:rsidRPr="00D0766A">
        <w:t>У</w:t>
      </w:r>
      <w:r w:rsidRPr="00D0766A">
        <w:t xml:space="preserve">ниверситета и </w:t>
      </w:r>
      <w:r w:rsidR="00286DC2" w:rsidRPr="00D0766A">
        <w:t>И</w:t>
      </w:r>
      <w:r w:rsidRPr="00D0766A">
        <w:t>нститута.</w:t>
      </w:r>
    </w:p>
    <w:p w14:paraId="78FD6FD3" w14:textId="456BF3DA" w:rsidR="00C83942" w:rsidRPr="00D0766A" w:rsidRDefault="00C83942" w:rsidP="002D17E7">
      <w:pPr>
        <w:pStyle w:val="ac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Определять содержание учебных курсов</w:t>
      </w:r>
      <w:r w:rsidR="00A279F2" w:rsidRPr="00D0766A">
        <w:t>,</w:t>
      </w:r>
      <w:r w:rsidRPr="00D0766A">
        <w:t xml:space="preserve"> </w:t>
      </w:r>
      <w:r w:rsidR="00A279F2" w:rsidRPr="00D0766A">
        <w:t xml:space="preserve">дисциплин (модулей) </w:t>
      </w:r>
      <w:r w:rsidRPr="00D0766A">
        <w:t>в соответствии с федеральными государственными образовательными стандартами или собственно устанавливаемыми образовательными стандартами</w:t>
      </w:r>
      <w:r w:rsidR="001562A7" w:rsidRPr="00D0766A">
        <w:t xml:space="preserve"> Университета</w:t>
      </w:r>
      <w:r w:rsidRPr="00D0766A">
        <w:t>.</w:t>
      </w:r>
    </w:p>
    <w:p w14:paraId="0C82E4C6" w14:textId="2DB7F1C8" w:rsidR="00940988" w:rsidRPr="00D0766A" w:rsidRDefault="00940988" w:rsidP="002D17E7">
      <w:pPr>
        <w:pStyle w:val="ac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Выбирать методы и средства обучения, наиболее полно отвечающие его индивидуальным особенностям и обеспечивающие качество учебного процесса.</w:t>
      </w:r>
    </w:p>
    <w:p w14:paraId="148F47CA" w14:textId="77777777" w:rsidR="00940988" w:rsidRPr="00D0766A" w:rsidRDefault="00940988" w:rsidP="002D17E7">
      <w:pPr>
        <w:pStyle w:val="ac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Запрашивать и получать необходимые для выполнения своих трудовых обязанностей материалы и документы.</w:t>
      </w:r>
    </w:p>
    <w:p w14:paraId="57C1CB46" w14:textId="77777777" w:rsidR="00940988" w:rsidRPr="00D0766A" w:rsidRDefault="00940988" w:rsidP="002D17E7">
      <w:pPr>
        <w:pStyle w:val="ac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Подписывать документы по вопросам, входящим в его трудовые обязанности.</w:t>
      </w:r>
    </w:p>
    <w:p w14:paraId="40A033CA" w14:textId="77777777" w:rsidR="00940988" w:rsidRPr="00D0766A" w:rsidRDefault="00940988" w:rsidP="002D17E7">
      <w:pPr>
        <w:pStyle w:val="ac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Присутствовать на всех видах учебных занятий, а также при проведении экзаменов и зачетов по курируемым дисциплинам.</w:t>
      </w:r>
    </w:p>
    <w:p w14:paraId="076CE337" w14:textId="2ACFE5A9" w:rsidR="00F6289D" w:rsidRPr="00D0766A" w:rsidRDefault="00940988" w:rsidP="002D17E7">
      <w:pPr>
        <w:pStyle w:val="ac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Иные права, предусмотренные трудовым законодательством и иными нормативными правовыми актами, регулирующими трудовые и иные непосредственно с ними связанные отношения, нормативными правовыми актами в сфере образования, в том числе Федеральным законом от 29.12.2012 г. № 273 - ФЗ «Об образовании в Российской Федерации», а также Уставом У</w:t>
      </w:r>
      <w:r w:rsidR="00AC6F65" w:rsidRPr="00D0766A">
        <w:t>ниверситета</w:t>
      </w:r>
      <w:r w:rsidRPr="00D0766A">
        <w:t>, Коллективным договором, распространяющимися на У</w:t>
      </w:r>
      <w:r w:rsidR="00286DC2" w:rsidRPr="00D0766A">
        <w:t>ниверситет</w:t>
      </w:r>
      <w:r w:rsidRPr="00D0766A">
        <w:t xml:space="preserve"> социально-партнерскими актами и локальными нормативными актами </w:t>
      </w:r>
      <w:r w:rsidR="00286DC2" w:rsidRPr="00D0766A">
        <w:t>Университета.</w:t>
      </w:r>
    </w:p>
    <w:p w14:paraId="22178AD7" w14:textId="77777777" w:rsidR="00286DC2" w:rsidRPr="00D0766A" w:rsidRDefault="00286DC2" w:rsidP="00091D20">
      <w:pPr>
        <w:pStyle w:val="ac"/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</w:pPr>
    </w:p>
    <w:p w14:paraId="4B8FF427" w14:textId="332AAE49" w:rsidR="003C056D" w:rsidRPr="00D0766A" w:rsidRDefault="003C056D" w:rsidP="002D17E7">
      <w:pPr>
        <w:pStyle w:val="a9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D0766A">
        <w:rPr>
          <w:rFonts w:ascii="Times New Roman" w:eastAsia="MS Mincho" w:hAnsi="Times New Roman" w:cs="Times New Roman"/>
          <w:b/>
          <w:sz w:val="24"/>
          <w:szCs w:val="24"/>
        </w:rPr>
        <w:t>Ответственность</w:t>
      </w:r>
    </w:p>
    <w:p w14:paraId="6C965F5F" w14:textId="77777777" w:rsidR="003C056D" w:rsidRPr="00D0766A" w:rsidRDefault="003C056D" w:rsidP="00091D20">
      <w:pPr>
        <w:pStyle w:val="a9"/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0766A">
        <w:rPr>
          <w:rFonts w:ascii="Times New Roman" w:eastAsia="MS Mincho" w:hAnsi="Times New Roman" w:cs="Times New Roman"/>
          <w:sz w:val="24"/>
          <w:szCs w:val="24"/>
        </w:rPr>
        <w:t>Профессор несет ответственность за:</w:t>
      </w:r>
    </w:p>
    <w:p w14:paraId="5FD5AC3B" w14:textId="5976D4F3" w:rsidR="00651092" w:rsidRPr="00D0766A" w:rsidRDefault="00D33C28" w:rsidP="002D17E7">
      <w:pPr>
        <w:pStyle w:val="ac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Ненадлежащее о</w:t>
      </w:r>
      <w:r w:rsidR="00651092" w:rsidRPr="00D0766A">
        <w:t xml:space="preserve">беспечение качества реализуемых учебных курсов, дисциплин (модулей) </w:t>
      </w:r>
      <w:r w:rsidR="003924CF" w:rsidRPr="00D0766A">
        <w:t xml:space="preserve">методической, </w:t>
      </w:r>
      <w:r w:rsidR="00651092" w:rsidRPr="00D0766A">
        <w:t>исследовательской, проектной и ин</w:t>
      </w:r>
      <w:r w:rsidR="003924CF" w:rsidRPr="00D0766A">
        <w:t>ых видов</w:t>
      </w:r>
      <w:r w:rsidR="00651092" w:rsidRPr="00D0766A">
        <w:t xml:space="preserve"> деятельности.</w:t>
      </w:r>
    </w:p>
    <w:p w14:paraId="1E95FB96" w14:textId="34294AA9" w:rsidR="00D33C28" w:rsidRPr="00D0766A" w:rsidRDefault="00D33C28" w:rsidP="002D17E7">
      <w:pPr>
        <w:pStyle w:val="ac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Невыполнение индивидуального плана работы преподавателя.</w:t>
      </w:r>
    </w:p>
    <w:p w14:paraId="233D42DB" w14:textId="632A2F3B" w:rsidR="003C056D" w:rsidRPr="00D0766A" w:rsidRDefault="003C056D" w:rsidP="002D17E7">
      <w:pPr>
        <w:pStyle w:val="ac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 xml:space="preserve">Ненадлежащее исполнение или неисполнение своих должностных обязанностей, предусмотренных настоящей инструкцией, в пределах, определенных трудовым законодательством </w:t>
      </w:r>
      <w:r w:rsidR="00AC6F65" w:rsidRPr="00D0766A">
        <w:t>Российской Федерации</w:t>
      </w:r>
      <w:r w:rsidR="004D4F93" w:rsidRPr="00D0766A">
        <w:t>, трудовым договором.</w:t>
      </w:r>
    </w:p>
    <w:p w14:paraId="0519D9F1" w14:textId="77777777" w:rsidR="003F195F" w:rsidRPr="00D0766A" w:rsidRDefault="003C056D" w:rsidP="002D17E7">
      <w:pPr>
        <w:pStyle w:val="ac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D0766A">
        <w:t>Нарушение правил вну</w:t>
      </w:r>
      <w:r w:rsidR="00C41981" w:rsidRPr="00D0766A">
        <w:t xml:space="preserve">треннего трудового распорядка, </w:t>
      </w:r>
      <w:r w:rsidRPr="00D0766A">
        <w:t>правил и норм по охране труда и пожарной безопасности.</w:t>
      </w:r>
    </w:p>
    <w:p w14:paraId="003A82DC" w14:textId="005F5E63" w:rsidR="003C056D" w:rsidRPr="002D17E7" w:rsidRDefault="00D33C28" w:rsidP="002D17E7">
      <w:pPr>
        <w:pStyle w:val="ac"/>
        <w:numPr>
          <w:ilvl w:val="1"/>
          <w:numId w:val="7"/>
        </w:numPr>
        <w:tabs>
          <w:tab w:val="left" w:pos="709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2D17E7">
        <w:t>Несоблюдение</w:t>
      </w:r>
      <w:r w:rsidR="003F195F" w:rsidRPr="002D17E7">
        <w:t xml:space="preserve"> прав Университета на объекты интеллектуальной собственности, создаваемые работниками Университета при выполнении служебных обязанностей, по заданию или с использованием средств и ресурсов Университета.</w:t>
      </w:r>
      <w:r w:rsidR="00A279F2" w:rsidRPr="002D17E7">
        <w:t xml:space="preserve"> </w:t>
      </w:r>
    </w:p>
    <w:p w14:paraId="65B49A3C" w14:textId="660A9033" w:rsidR="002D17E7" w:rsidRPr="002D17E7" w:rsidRDefault="002D17E7" w:rsidP="002D17E7">
      <w:pPr>
        <w:pStyle w:val="ac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</w:pPr>
    </w:p>
    <w:p w14:paraId="1025DF5A" w14:textId="77777777" w:rsidR="002D17E7" w:rsidRPr="002D17E7" w:rsidRDefault="002D17E7" w:rsidP="002D17E7">
      <w:pPr>
        <w:pStyle w:val="a9"/>
        <w:numPr>
          <w:ilvl w:val="0"/>
          <w:numId w:val="1"/>
        </w:numPr>
        <w:spacing w:line="360" w:lineRule="auto"/>
        <w:ind w:left="0" w:firstLine="0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2D17E7">
        <w:rPr>
          <w:rFonts w:ascii="Times New Roman" w:eastAsia="Calibri" w:hAnsi="Times New Roman"/>
          <w:b/>
          <w:sz w:val="24"/>
          <w:szCs w:val="24"/>
          <w:lang w:eastAsia="zh-CN"/>
        </w:rPr>
        <w:t>Взаимоотношения (связи по должности)</w:t>
      </w:r>
    </w:p>
    <w:p w14:paraId="17F64B87" w14:textId="77777777" w:rsidR="002D17E7" w:rsidRPr="002D17E7" w:rsidRDefault="002D17E7" w:rsidP="002D17E7">
      <w:pPr>
        <w:spacing w:line="360" w:lineRule="auto"/>
        <w:rPr>
          <w:rFonts w:eastAsia="Calibri"/>
        </w:rPr>
      </w:pPr>
      <w:r w:rsidRPr="002D17E7">
        <w:rPr>
          <w:rFonts w:eastAsia="Calibri"/>
        </w:rPr>
        <w:t>Профессор в своей деятельности взаимодействует с:</w:t>
      </w:r>
    </w:p>
    <w:p w14:paraId="5EBC26A0" w14:textId="77777777" w:rsidR="002D17E7" w:rsidRPr="002D17E7" w:rsidRDefault="002D17E7" w:rsidP="002D17E7">
      <w:pPr>
        <w:pStyle w:val="ac"/>
        <w:numPr>
          <w:ilvl w:val="1"/>
          <w:numId w:val="17"/>
        </w:numPr>
        <w:spacing w:line="360" w:lineRule="auto"/>
        <w:ind w:left="0" w:firstLine="0"/>
        <w:jc w:val="both"/>
        <w:rPr>
          <w:color w:val="000000"/>
        </w:rPr>
      </w:pPr>
      <w:r w:rsidRPr="002D17E7">
        <w:t xml:space="preserve">с заведующими кафедрами, </w:t>
      </w:r>
      <w:r w:rsidRPr="002D17E7">
        <w:rPr>
          <w:color w:val="000000"/>
        </w:rPr>
        <w:t xml:space="preserve">с Отделами обеспечения образовательной деятельности по программам </w:t>
      </w:r>
      <w:proofErr w:type="spellStart"/>
      <w:r w:rsidRPr="002D17E7">
        <w:rPr>
          <w:color w:val="000000"/>
        </w:rPr>
        <w:t>бакалавриата</w:t>
      </w:r>
      <w:proofErr w:type="spellEnd"/>
      <w:r w:rsidRPr="002D17E7">
        <w:rPr>
          <w:color w:val="000000"/>
        </w:rPr>
        <w:t xml:space="preserve"> и магистратуры Института и Управлением подготовки кадров высшей квалификации по вопросам организации обучения и предоставления отчетности по соответствующим направлениям работы;</w:t>
      </w:r>
    </w:p>
    <w:p w14:paraId="7322A4E2" w14:textId="0E16DDD7" w:rsidR="002D17E7" w:rsidRPr="002D17E7" w:rsidRDefault="002D17E7" w:rsidP="002D17E7">
      <w:pPr>
        <w:pStyle w:val="ac"/>
        <w:numPr>
          <w:ilvl w:val="1"/>
          <w:numId w:val="17"/>
        </w:numPr>
        <w:spacing w:line="360" w:lineRule="auto"/>
        <w:ind w:left="0" w:firstLine="0"/>
        <w:jc w:val="both"/>
        <w:rPr>
          <w:color w:val="000000" w:themeColor="text1"/>
        </w:rPr>
      </w:pPr>
      <w:r w:rsidRPr="002D17E7">
        <w:t xml:space="preserve">с руководителями образовательных программ по вопросам содержания </w:t>
      </w:r>
      <w:r w:rsidRPr="002D17E7">
        <w:rPr>
          <w:color w:val="000000" w:themeColor="text1"/>
        </w:rPr>
        <w:t>образовательных программ, рабочих программ дисцип</w:t>
      </w:r>
      <w:r w:rsidR="00DF626E">
        <w:rPr>
          <w:color w:val="000000" w:themeColor="text1"/>
        </w:rPr>
        <w:t>лин (модулей), программ практик и</w:t>
      </w:r>
      <w:r w:rsidRPr="002D17E7">
        <w:rPr>
          <w:color w:val="000000" w:themeColor="text1"/>
        </w:rPr>
        <w:t xml:space="preserve"> государственной итоговой аттестации;</w:t>
      </w:r>
    </w:p>
    <w:p w14:paraId="131C6D5D" w14:textId="77777777" w:rsidR="002D17E7" w:rsidRPr="002D17E7" w:rsidRDefault="002D17E7" w:rsidP="002D17E7">
      <w:pPr>
        <w:pStyle w:val="ac"/>
        <w:numPr>
          <w:ilvl w:val="1"/>
          <w:numId w:val="17"/>
        </w:numPr>
        <w:spacing w:line="360" w:lineRule="auto"/>
        <w:ind w:left="0" w:firstLine="0"/>
        <w:jc w:val="both"/>
        <w:rPr>
          <w:color w:val="000000" w:themeColor="text1"/>
        </w:rPr>
      </w:pPr>
      <w:r w:rsidRPr="002D17E7">
        <w:rPr>
          <w:color w:val="000000" w:themeColor="text1"/>
        </w:rPr>
        <w:t>с Научно-исследовательской частью по вопросам организации НИР и (или) ОКР;</w:t>
      </w:r>
    </w:p>
    <w:p w14:paraId="379B7534" w14:textId="77777777" w:rsidR="002D17E7" w:rsidRPr="002D17E7" w:rsidRDefault="002D17E7" w:rsidP="002D17E7">
      <w:pPr>
        <w:pStyle w:val="ac"/>
        <w:numPr>
          <w:ilvl w:val="1"/>
          <w:numId w:val="17"/>
        </w:numPr>
        <w:spacing w:line="360" w:lineRule="auto"/>
        <w:ind w:left="0" w:firstLine="0"/>
        <w:jc w:val="both"/>
        <w:rPr>
          <w:color w:val="000000" w:themeColor="text1"/>
        </w:rPr>
      </w:pPr>
      <w:r w:rsidRPr="002D17E7">
        <w:rPr>
          <w:color w:val="000000" w:themeColor="text1"/>
        </w:rPr>
        <w:t>с иными работниками Университета по вопросам выполнения своих должностных обязанностей.</w:t>
      </w:r>
    </w:p>
    <w:p w14:paraId="61EC23A1" w14:textId="77777777" w:rsidR="002D17E7" w:rsidRPr="002D17E7" w:rsidRDefault="002D17E7" w:rsidP="002D17E7">
      <w:pPr>
        <w:pStyle w:val="ac"/>
        <w:spacing w:line="360" w:lineRule="auto"/>
        <w:ind w:left="0"/>
        <w:jc w:val="both"/>
        <w:rPr>
          <w:color w:val="000000"/>
        </w:rPr>
      </w:pPr>
    </w:p>
    <w:p w14:paraId="3B1FCC3A" w14:textId="77777777" w:rsidR="002D17E7" w:rsidRPr="002D17E7" w:rsidRDefault="002D17E7" w:rsidP="002D17E7">
      <w:pPr>
        <w:pStyle w:val="a9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2D17E7">
        <w:rPr>
          <w:rFonts w:ascii="Times New Roman" w:eastAsia="MS Mincho" w:hAnsi="Times New Roman" w:cs="Times New Roman"/>
          <w:b/>
          <w:sz w:val="24"/>
          <w:szCs w:val="24"/>
        </w:rPr>
        <w:t>Оформление ознакомления с настоящей типовой должностной инструкцией и ее хранение.</w:t>
      </w:r>
    </w:p>
    <w:p w14:paraId="4DEAA6C2" w14:textId="6A3D20D4" w:rsidR="002D17E7" w:rsidRPr="002D17E7" w:rsidRDefault="002D17E7" w:rsidP="002D17E7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D17E7">
        <w:rPr>
          <w:rFonts w:ascii="Times New Roman" w:eastAsia="MS Mincho" w:hAnsi="Times New Roman" w:cs="Times New Roman"/>
          <w:sz w:val="24"/>
          <w:szCs w:val="24"/>
        </w:rPr>
        <w:t xml:space="preserve">Работник, занимающий должность профессора, после ознакомления с настоящей типовой должностной инструкцией подписывает </w:t>
      </w:r>
      <w:r>
        <w:rPr>
          <w:rFonts w:ascii="Times New Roman" w:eastAsia="MS Mincho" w:hAnsi="Times New Roman" w:cs="Times New Roman"/>
          <w:sz w:val="24"/>
          <w:szCs w:val="24"/>
        </w:rPr>
        <w:t>«Л</w:t>
      </w:r>
      <w:r w:rsidRPr="002D17E7">
        <w:rPr>
          <w:rFonts w:ascii="Times New Roman" w:eastAsia="MS Mincho" w:hAnsi="Times New Roman" w:cs="Times New Roman"/>
          <w:sz w:val="24"/>
          <w:szCs w:val="24"/>
        </w:rPr>
        <w:t>ист ознакомления с типовой должностной инструкцией и информирования работников о ее размещении в личном кабинете сотрудника</w:t>
      </w:r>
      <w:r>
        <w:rPr>
          <w:rFonts w:ascii="Times New Roman" w:eastAsia="MS Mincho" w:hAnsi="Times New Roman" w:cs="Times New Roman"/>
          <w:sz w:val="24"/>
          <w:szCs w:val="24"/>
        </w:rPr>
        <w:t>» (далее – лист ознакомления и информирования)</w:t>
      </w:r>
      <w:r w:rsidRPr="002D17E7">
        <w:rPr>
          <w:rFonts w:ascii="Times New Roman" w:eastAsia="MS Mincho" w:hAnsi="Times New Roman" w:cs="Times New Roman"/>
          <w:sz w:val="24"/>
          <w:szCs w:val="24"/>
        </w:rPr>
        <w:t xml:space="preserve">, который прикладывается к копии настоящей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типовой </w:t>
      </w:r>
      <w:r w:rsidRPr="002D17E7">
        <w:rPr>
          <w:rFonts w:ascii="Times New Roman" w:eastAsia="MS Mincho" w:hAnsi="Times New Roman" w:cs="Times New Roman"/>
          <w:sz w:val="24"/>
          <w:szCs w:val="24"/>
        </w:rPr>
        <w:t>должностной инструкции.</w:t>
      </w:r>
    </w:p>
    <w:p w14:paraId="3E0C4A93" w14:textId="77777777" w:rsidR="002D17E7" w:rsidRPr="002D17E7" w:rsidRDefault="002D17E7" w:rsidP="002D17E7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D17E7">
        <w:rPr>
          <w:rFonts w:ascii="Times New Roman" w:eastAsia="MS Mincho" w:hAnsi="Times New Roman" w:cs="Times New Roman"/>
          <w:sz w:val="24"/>
          <w:szCs w:val="24"/>
        </w:rPr>
        <w:t xml:space="preserve">Ответственным за ознакомление работника с типовой должностной инструкцией и </w:t>
      </w:r>
      <w:r w:rsidRPr="002D17E7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хранение ее копии в </w:t>
      </w:r>
      <w:r w:rsidRPr="002D17E7">
        <w:rPr>
          <w:rFonts w:ascii="Times New Roman" w:eastAsia="MS Mincho" w:hAnsi="Times New Roman" w:cs="Times New Roman"/>
          <w:sz w:val="24"/>
          <w:szCs w:val="24"/>
        </w:rPr>
        <w:t xml:space="preserve">номенклатуре дел структурного подразделения является руководитель подразделения, в штате которого состоит работник. </w:t>
      </w:r>
    </w:p>
    <w:p w14:paraId="7895CB08" w14:textId="25AE811C" w:rsidR="002D17E7" w:rsidRPr="002D17E7" w:rsidRDefault="002D17E7" w:rsidP="002D17E7">
      <w:pPr>
        <w:pStyle w:val="a9"/>
        <w:numPr>
          <w:ilvl w:val="0"/>
          <w:numId w:val="19"/>
        </w:numPr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D17E7">
        <w:rPr>
          <w:rFonts w:ascii="Times New Roman" w:eastAsia="MS Mincho" w:hAnsi="Times New Roman" w:cs="Times New Roman"/>
          <w:sz w:val="24"/>
          <w:szCs w:val="24"/>
        </w:rPr>
        <w:t>Настоящая типовая должностная инструкция хранится в номенклатуре дел Отдела управления качеством Университета; копия</w:t>
      </w:r>
      <w:r w:rsidR="00166DB3">
        <w:rPr>
          <w:rFonts w:ascii="Times New Roman" w:eastAsia="MS Mincho" w:hAnsi="Times New Roman" w:cs="Times New Roman"/>
          <w:sz w:val="24"/>
          <w:szCs w:val="24"/>
        </w:rPr>
        <w:t xml:space="preserve"> типовой должностной инструкции</w:t>
      </w:r>
      <w:r w:rsidRPr="002D17E7">
        <w:rPr>
          <w:rFonts w:ascii="Times New Roman" w:eastAsia="MS Mincho" w:hAnsi="Times New Roman" w:cs="Times New Roman"/>
          <w:sz w:val="24"/>
          <w:szCs w:val="24"/>
        </w:rPr>
        <w:t xml:space="preserve"> с листом ознакомления и информирования – в структурном подразделении Университета, в штате которого состоит работник; электронная версия типовой должностной инструкции – размещается в личном кабинете сотрудника.</w:t>
      </w:r>
    </w:p>
    <w:p w14:paraId="05FB381B" w14:textId="77777777" w:rsidR="002D17E7" w:rsidRPr="002D17E7" w:rsidRDefault="002D17E7" w:rsidP="002D17E7">
      <w:pPr>
        <w:spacing w:line="360" w:lineRule="auto"/>
        <w:jc w:val="center"/>
        <w:rPr>
          <w:b/>
        </w:rPr>
      </w:pPr>
      <w:r w:rsidRPr="002D17E7">
        <w:rPr>
          <w:b/>
        </w:rPr>
        <w:t>Лист ознакомления с типовой должностной инструкцией и информирования работников о ее размещении в личном кабинете сотрудника</w:t>
      </w:r>
    </w:p>
    <w:p w14:paraId="11A41950" w14:textId="77777777" w:rsidR="002D17E7" w:rsidRPr="002D17E7" w:rsidRDefault="002D17E7" w:rsidP="002D17E7">
      <w:pPr>
        <w:jc w:val="center"/>
      </w:pPr>
      <w:r w:rsidRPr="002D17E7">
        <w:t>Подразделения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6BB9B3" w14:textId="77777777" w:rsidR="002D17E7" w:rsidRPr="002D17E7" w:rsidRDefault="002D17E7" w:rsidP="002D17E7">
      <w:pPr>
        <w:jc w:val="center"/>
        <w:rPr>
          <w:sz w:val="18"/>
        </w:rPr>
      </w:pPr>
      <w:r w:rsidRPr="002D17E7">
        <w:rPr>
          <w:sz w:val="18"/>
        </w:rPr>
        <w:t xml:space="preserve">                                  наименование подразделения (институт, школа, департамент, кафедра)</w:t>
      </w:r>
    </w:p>
    <w:p w14:paraId="42BFE53D" w14:textId="77777777" w:rsidR="002D17E7" w:rsidRPr="002D17E7" w:rsidRDefault="002D17E7" w:rsidP="002D17E7">
      <w:pPr>
        <w:jc w:val="center"/>
      </w:pPr>
    </w:p>
    <w:p w14:paraId="56CA2D80" w14:textId="77777777" w:rsidR="002D17E7" w:rsidRPr="002D17E7" w:rsidRDefault="002D17E7" w:rsidP="002D17E7">
      <w:pPr>
        <w:jc w:val="center"/>
        <w:rPr>
          <w:sz w:val="18"/>
        </w:rPr>
      </w:pPr>
      <w:r w:rsidRPr="002D17E7">
        <w:t xml:space="preserve">с типовой должностной инструкцией </w:t>
      </w:r>
      <w:r w:rsidRPr="002D17E7">
        <w:rPr>
          <w:b/>
        </w:rPr>
        <w:t>профессора</w:t>
      </w:r>
    </w:p>
    <w:p w14:paraId="25406743" w14:textId="77777777" w:rsidR="002D17E7" w:rsidRPr="002D17E7" w:rsidRDefault="002D17E7" w:rsidP="002D17E7">
      <w:pPr>
        <w:jc w:val="center"/>
        <w:rPr>
          <w:sz w:val="18"/>
        </w:rPr>
      </w:pPr>
    </w:p>
    <w:p w14:paraId="32C62E10" w14:textId="51B73382" w:rsidR="002D17E7" w:rsidRPr="002D17E7" w:rsidRDefault="002D17E7" w:rsidP="002D17E7">
      <w:pPr>
        <w:jc w:val="center"/>
      </w:pPr>
      <w:r w:rsidRPr="002D17E7">
        <w:t>СМК-ДИ-08-</w:t>
      </w:r>
      <w:r w:rsidR="00A229F7">
        <w:t>133</w:t>
      </w:r>
      <w:r w:rsidRPr="002D17E7">
        <w:t>-20</w:t>
      </w:r>
      <w:r w:rsidR="00A229F7">
        <w:t>21</w:t>
      </w:r>
    </w:p>
    <w:p w14:paraId="77E1E28B" w14:textId="77777777" w:rsidR="002D17E7" w:rsidRPr="002D17E7" w:rsidRDefault="002D17E7" w:rsidP="002D17E7"/>
    <w:p w14:paraId="2FBCDA52" w14:textId="77777777" w:rsidR="002D17E7" w:rsidRPr="002D17E7" w:rsidRDefault="002D17E7" w:rsidP="00263F35">
      <w:pPr>
        <w:jc w:val="both"/>
      </w:pPr>
      <w:r w:rsidRPr="002D17E7">
        <w:t xml:space="preserve">Подтверждаю, что ознакомлен </w:t>
      </w:r>
      <w:r w:rsidRPr="002D17E7">
        <w:rPr>
          <w:b/>
        </w:rPr>
        <w:t xml:space="preserve">с типовой должностной инструкцией </w:t>
      </w:r>
      <w:r w:rsidRPr="002D17E7">
        <w:t>и информирован о том, что она размещена в личном кабинете сотрудника.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5234"/>
        <w:gridCol w:w="2410"/>
        <w:gridCol w:w="1275"/>
      </w:tblGrid>
      <w:tr w:rsidR="002D17E7" w:rsidRPr="002D17E7" w14:paraId="75C0F977" w14:textId="77777777" w:rsidTr="00A631CC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7B103DF3" w14:textId="77777777" w:rsidR="002D17E7" w:rsidRPr="002D17E7" w:rsidRDefault="002D17E7" w:rsidP="00A52744">
            <w:r w:rsidRPr="002D17E7">
              <w:t>№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39257C07" w14:textId="77777777" w:rsidR="002D17E7" w:rsidRPr="002D17E7" w:rsidRDefault="002D17E7" w:rsidP="00263F35">
            <w:pPr>
              <w:jc w:val="center"/>
            </w:pPr>
            <w:r w:rsidRPr="002D17E7">
              <w:t>ФИО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13EFFB" w14:textId="77777777" w:rsidR="002D17E7" w:rsidRPr="002D17E7" w:rsidRDefault="002D17E7" w:rsidP="00263F35">
            <w:pPr>
              <w:jc w:val="center"/>
            </w:pPr>
            <w:r w:rsidRPr="002D17E7">
              <w:t>Дата ознакомления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A6F6A" w14:textId="77777777" w:rsidR="002D17E7" w:rsidRPr="002D17E7" w:rsidRDefault="002D17E7" w:rsidP="00263F35">
            <w:pPr>
              <w:jc w:val="center"/>
            </w:pPr>
            <w:r w:rsidRPr="002D17E7">
              <w:t>Подпись</w:t>
            </w:r>
          </w:p>
        </w:tc>
      </w:tr>
      <w:tr w:rsidR="002D17E7" w:rsidRPr="002D17E7" w14:paraId="21CED620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072F40C5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3AD486D4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64554E0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CD5D165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20673704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16F95994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76EE2EF8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A8CE6BE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A7CCA3B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550EDF2E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32B6586A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186AAAAF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4F22BCB0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2AD7FDC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78F6AAB9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3694D3C3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068CA77A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D01994F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1634910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488BF9CC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2A007917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6F3220D3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12224B4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5E6F684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1DD5FB0A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3CFAEAC4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010D2B03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137C257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32782EA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09C7C65C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350C72AC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3997F844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161C22FF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0773F64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23C5F56C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50116188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45D77B64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6A59520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956D8BF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4CD3EC5A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7C65087F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4B03EF4A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0FFCD29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06E9196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69CED8C8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791F0FC2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37AC883A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70F2F18F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329E8A5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1539D8E8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3F5F5E80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48B93947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4D73E66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0818E38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73D45F9F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6742F899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0F47E7E4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497D54B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FDE7250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304ED681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35653A91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0784A46C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6A46B40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CB32993" w14:textId="77777777" w:rsidR="002D17E7" w:rsidRPr="002D17E7" w:rsidRDefault="002D17E7" w:rsidP="00551CBC">
            <w:pPr>
              <w:jc w:val="center"/>
            </w:pPr>
          </w:p>
        </w:tc>
      </w:tr>
      <w:tr w:rsidR="002D17E7" w:rsidRPr="002D17E7" w14:paraId="4AB1BB1A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5B87CE21" w14:textId="77777777" w:rsidR="002D17E7" w:rsidRPr="002D17E7" w:rsidRDefault="002D17E7" w:rsidP="002D17E7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03FBBBD5" w14:textId="77777777" w:rsidR="002D17E7" w:rsidRPr="002D17E7" w:rsidRDefault="002D17E7" w:rsidP="00551CB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B6186CF" w14:textId="77777777" w:rsidR="002D17E7" w:rsidRPr="002D17E7" w:rsidRDefault="002D17E7" w:rsidP="00551CB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177DA864" w14:textId="77777777" w:rsidR="002D17E7" w:rsidRPr="002D17E7" w:rsidRDefault="002D17E7" w:rsidP="00551CBC">
            <w:pPr>
              <w:jc w:val="center"/>
            </w:pPr>
          </w:p>
        </w:tc>
      </w:tr>
      <w:tr w:rsidR="00A631CC" w:rsidRPr="002D17E7" w14:paraId="3475E69A" w14:textId="77777777" w:rsidTr="00C56CB9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1F63A5D2" w14:textId="3F3BAF73" w:rsidR="00A631CC" w:rsidRPr="002D17E7" w:rsidRDefault="00A631CC" w:rsidP="00A631CC">
            <w:pPr>
              <w:pStyle w:val="ac"/>
              <w:ind w:left="0"/>
            </w:pPr>
            <w:r w:rsidRPr="00CC35A2">
              <w:t>№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4CDD26CE" w14:textId="6FC6962E" w:rsidR="00A631CC" w:rsidRPr="002D17E7" w:rsidRDefault="00A631CC" w:rsidP="00A631CC">
            <w:pPr>
              <w:jc w:val="center"/>
            </w:pPr>
            <w:r w:rsidRPr="00CC35A2">
              <w:t>ФИО работника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B268B8B" w14:textId="307C66E3" w:rsidR="00A631CC" w:rsidRPr="002D17E7" w:rsidRDefault="00A631CC" w:rsidP="00A631CC">
            <w:pPr>
              <w:jc w:val="center"/>
            </w:pPr>
            <w:r w:rsidRPr="00CC35A2">
              <w:t>Дата ознакомления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C4441C" w14:textId="2F83D5D4" w:rsidR="00A631CC" w:rsidRPr="002D17E7" w:rsidRDefault="00A631CC" w:rsidP="00A631CC">
            <w:pPr>
              <w:jc w:val="center"/>
            </w:pPr>
            <w:r w:rsidRPr="00CC35A2">
              <w:t>Подпись</w:t>
            </w:r>
          </w:p>
        </w:tc>
      </w:tr>
      <w:tr w:rsidR="00A631CC" w:rsidRPr="002D17E7" w14:paraId="5F653356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2A1C624F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1DF44BAA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40077FDD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AC12995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77A1437E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486F4DF9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710F1A3A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B6E1BED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A3252D9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12FCE078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00A731F0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29336CBA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4DED950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443AAD0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592033E1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0A3C10CC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3D5D143D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6DE2F7E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04D0CB9F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0469BF67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43732384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3326648F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2EC811D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6221419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589FD25A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67E08E5C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2CC24540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3E77C52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29927FC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33DBEF37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06559E71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1DABFD11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A182880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BD6A099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7ED7B241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1774DE76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7987014C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4B49B5CC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65D0303E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6AC932F9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33DE71DB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77C2BD57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4E6AA32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01BEFBF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4BCC5B6F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43B56A53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21BCD356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64045445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1521C697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72C3575A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79DC7D39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1ABCF3FD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DE8E32F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A607DB5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5131E274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1CD03557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7A9B12FC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A343938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083F3EF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651AC19B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00CA7661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722C195D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0D5F27C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AC43B10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324EDE8E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4B87484F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1FEDC9DB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0659128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37E60A8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65FFB980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2EF54A0E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1326B65B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4F2E8E89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81EF091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588F6F31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4D5E2F35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3145D135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5E77A6A2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2F408086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06B16C21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60F2BE60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5B7E46C2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166D712C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7F9B5FA6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33CFC0CF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54CFE260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462C72AA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3237ABEA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1CCB06C7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34D7C134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3C112364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78879183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03E634CC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3184204C" w14:textId="77777777" w:rsidR="00A631CC" w:rsidRPr="002D17E7" w:rsidRDefault="00A631CC" w:rsidP="00A631CC">
            <w:pPr>
              <w:jc w:val="center"/>
            </w:pPr>
          </w:p>
        </w:tc>
      </w:tr>
      <w:tr w:rsidR="00A631CC" w:rsidRPr="002D17E7" w14:paraId="2EB7B95F" w14:textId="77777777" w:rsidTr="00A631CC">
        <w:trPr>
          <w:trHeight w:val="567"/>
        </w:trPr>
        <w:tc>
          <w:tcPr>
            <w:tcW w:w="0" w:type="auto"/>
            <w:shd w:val="clear" w:color="auto" w:fill="auto"/>
          </w:tcPr>
          <w:p w14:paraId="174A7591" w14:textId="77777777" w:rsidR="00A631CC" w:rsidRPr="002D17E7" w:rsidRDefault="00A631CC" w:rsidP="00A631CC">
            <w:pPr>
              <w:pStyle w:val="ac"/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5234" w:type="dxa"/>
            <w:shd w:val="clear" w:color="auto" w:fill="auto"/>
          </w:tcPr>
          <w:p w14:paraId="1E8D0A81" w14:textId="77777777" w:rsidR="00A631CC" w:rsidRPr="002D17E7" w:rsidRDefault="00A631CC" w:rsidP="00A631CC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14:paraId="23D8ADA3" w14:textId="77777777" w:rsidR="00A631CC" w:rsidRPr="002D17E7" w:rsidRDefault="00A631CC" w:rsidP="00A631CC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A8A1796" w14:textId="77777777" w:rsidR="00A631CC" w:rsidRPr="002D17E7" w:rsidRDefault="00A631CC" w:rsidP="00A631CC">
            <w:pPr>
              <w:jc w:val="center"/>
            </w:pPr>
          </w:p>
        </w:tc>
      </w:tr>
    </w:tbl>
    <w:p w14:paraId="4AFB064A" w14:textId="77777777" w:rsidR="002D17E7" w:rsidRPr="002D17E7" w:rsidRDefault="002D17E7" w:rsidP="002D17E7"/>
    <w:p w14:paraId="1B2D229F" w14:textId="77777777" w:rsidR="002D17E7" w:rsidRPr="002D17E7" w:rsidRDefault="002D17E7" w:rsidP="002D17E7">
      <w:pPr>
        <w:tabs>
          <w:tab w:val="right" w:pos="9355"/>
        </w:tabs>
      </w:pPr>
      <w:r w:rsidRPr="002D17E7">
        <w:t>Подлинность подписей работников подразделения подтверждаю.</w:t>
      </w:r>
    </w:p>
    <w:p w14:paraId="2D95EA28" w14:textId="77777777" w:rsidR="002D17E7" w:rsidRPr="002D17E7" w:rsidRDefault="002D17E7" w:rsidP="002D17E7">
      <w:r w:rsidRPr="002D17E7">
        <w:t xml:space="preserve">__________________   </w:t>
      </w:r>
      <w:r w:rsidRPr="002D17E7">
        <w:tab/>
        <w:t xml:space="preserve">   __________________</w:t>
      </w:r>
      <w:r w:rsidRPr="002D17E7">
        <w:tab/>
        <w:t xml:space="preserve"> __________________</w:t>
      </w:r>
    </w:p>
    <w:p w14:paraId="3E4AE525" w14:textId="4E87F84D" w:rsidR="002D17E7" w:rsidRPr="00D0766A" w:rsidRDefault="002D17E7" w:rsidP="002D17E7">
      <w:pPr>
        <w:pStyle w:val="ac"/>
        <w:tabs>
          <w:tab w:val="left" w:pos="709"/>
        </w:tabs>
        <w:autoSpaceDE w:val="0"/>
        <w:autoSpaceDN w:val="0"/>
        <w:adjustRightInd w:val="0"/>
        <w:spacing w:line="360" w:lineRule="auto"/>
        <w:ind w:left="0"/>
        <w:jc w:val="both"/>
      </w:pPr>
      <w:r w:rsidRPr="002D17E7">
        <w:rPr>
          <w:vertAlign w:val="superscript"/>
        </w:rPr>
        <w:t xml:space="preserve">    должность руководителя                                                  подпись</w:t>
      </w:r>
      <w:r w:rsidRPr="002D17E7">
        <w:rPr>
          <w:vertAlign w:val="superscript"/>
        </w:rPr>
        <w:tab/>
      </w:r>
      <w:r w:rsidRPr="002D17E7">
        <w:rPr>
          <w:vertAlign w:val="superscript"/>
        </w:rPr>
        <w:tab/>
      </w:r>
      <w:r w:rsidRPr="002D17E7">
        <w:rPr>
          <w:vertAlign w:val="superscript"/>
        </w:rPr>
        <w:tab/>
        <w:t>ФИО</w:t>
      </w:r>
    </w:p>
    <w:sectPr w:rsidR="002D17E7" w:rsidRPr="00D0766A" w:rsidSect="00CC72DC">
      <w:pgSz w:w="11906" w:h="16838"/>
      <w:pgMar w:top="2664" w:right="566" w:bottom="851" w:left="1701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D1FEB" w14:textId="77777777" w:rsidR="000B2278" w:rsidRDefault="000B2278" w:rsidP="007F1437">
      <w:r>
        <w:separator/>
      </w:r>
    </w:p>
  </w:endnote>
  <w:endnote w:type="continuationSeparator" w:id="0">
    <w:p w14:paraId="72EE7276" w14:textId="77777777" w:rsidR="000B2278" w:rsidRDefault="000B2278" w:rsidP="007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00000001" w:usb1="5000E0F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1412" w14:textId="77777777" w:rsidR="00C662B8" w:rsidRDefault="00C662B8" w:rsidP="007F1437">
    <w:pPr>
      <w:pStyle w:val="a3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© </w:t>
    </w:r>
    <w:proofErr w:type="spellStart"/>
    <w:r>
      <w:rPr>
        <w:rFonts w:ascii="Verdana" w:hAnsi="Verdana"/>
        <w:b/>
        <w:sz w:val="20"/>
        <w:szCs w:val="20"/>
      </w:rPr>
      <w:t>УрФУ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A370" w14:textId="77777777" w:rsidR="000B2278" w:rsidRDefault="000B2278" w:rsidP="007F1437">
      <w:r>
        <w:separator/>
      </w:r>
    </w:p>
  </w:footnote>
  <w:footnote w:type="continuationSeparator" w:id="0">
    <w:p w14:paraId="5C7B1563" w14:textId="77777777" w:rsidR="000B2278" w:rsidRDefault="000B2278" w:rsidP="007F1437">
      <w:r>
        <w:continuationSeparator/>
      </w:r>
    </w:p>
  </w:footnote>
  <w:footnote w:id="1">
    <w:p w14:paraId="2BDD0ED5" w14:textId="77777777" w:rsidR="00F6289D" w:rsidRPr="004475BD" w:rsidRDefault="00F6289D" w:rsidP="00F6289D">
      <w:pPr>
        <w:pStyle w:val="af7"/>
      </w:pPr>
      <w:r w:rsidRPr="004475BD">
        <w:rPr>
          <w:rStyle w:val="af9"/>
        </w:rPr>
        <w:footnoteRef/>
      </w:r>
      <w:r w:rsidRPr="004475BD">
        <w:t xml:space="preserve"> </w:t>
      </w:r>
      <w:r w:rsidRPr="004475BD">
        <w:rPr>
          <w:sz w:val="24"/>
          <w:szCs w:val="24"/>
        </w:rPr>
        <w:t>кроме преподавания по образовательным программам в области искусства, физической культуры и спорта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DC0D2" w14:textId="1A5A9025" w:rsidR="00C662B8" w:rsidRDefault="00C662B8" w:rsidP="00CC72DC">
    <w:pPr>
      <w:pStyle w:val="BasicParagraph"/>
      <w:spacing w:before="113"/>
      <w:ind w:left="3402"/>
      <w:jc w:val="both"/>
      <w:rPr>
        <w:rFonts w:ascii="Verdana" w:hAnsi="Verdana" w:cs="PF Bulletin Sans Pro"/>
        <w:sz w:val="17"/>
        <w:szCs w:val="17"/>
        <w:lang w:val="ru-RU"/>
      </w:rPr>
    </w:pPr>
    <w:r>
      <w:rPr>
        <w:rFonts w:ascii="Verdana" w:hAnsi="Verdana" w:cs="PF Bulletin Sans Pro"/>
        <w:noProof/>
        <w:sz w:val="17"/>
        <w:szCs w:val="17"/>
        <w:lang w:val="ru-RU" w:eastAsia="ru-RU"/>
      </w:rPr>
      <w:drawing>
        <wp:anchor distT="0" distB="0" distL="114300" distR="114300" simplePos="0" relativeHeight="251659776" behindDoc="1" locked="0" layoutInCell="1" allowOverlap="1" wp14:anchorId="416139F6" wp14:editId="78AC349F">
          <wp:simplePos x="0" y="0"/>
          <wp:positionH relativeFrom="column">
            <wp:posOffset>-251460</wp:posOffset>
          </wp:positionH>
          <wp:positionV relativeFrom="paragraph">
            <wp:posOffset>-173355</wp:posOffset>
          </wp:positionV>
          <wp:extent cx="2543175" cy="1476375"/>
          <wp:effectExtent l="0" t="0" r="0" b="0"/>
          <wp:wrapNone/>
          <wp:docPr id="5" name="Рисунок 2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94F">
      <w:rPr>
        <w:rFonts w:ascii="Verdana" w:hAnsi="Verdana" w:cs="PF Bulletin Sans Pro"/>
        <w:sz w:val="17"/>
        <w:szCs w:val="17"/>
        <w:lang w:val="ru-RU"/>
      </w:rPr>
      <w:t xml:space="preserve">Министерство </w:t>
    </w:r>
    <w:r w:rsidR="00D45FBC">
      <w:rPr>
        <w:rFonts w:ascii="Verdana" w:hAnsi="Verdana" w:cs="PF Bulletin Sans Pro"/>
        <w:sz w:val="17"/>
        <w:szCs w:val="17"/>
        <w:lang w:val="ru-RU"/>
      </w:rPr>
      <w:t xml:space="preserve">науки и </w:t>
    </w:r>
    <w:r w:rsidR="00350326">
      <w:rPr>
        <w:rFonts w:ascii="Verdana" w:hAnsi="Verdana" w:cs="PF Bulletin Sans Pro"/>
        <w:sz w:val="17"/>
        <w:szCs w:val="17"/>
        <w:lang w:val="ru-RU"/>
      </w:rPr>
      <w:t xml:space="preserve">высшего </w:t>
    </w:r>
    <w:r w:rsidR="00D45FBC">
      <w:rPr>
        <w:rFonts w:ascii="Verdana" w:hAnsi="Verdana" w:cs="PF Bulletin Sans Pro"/>
        <w:sz w:val="17"/>
        <w:szCs w:val="17"/>
        <w:lang w:val="ru-RU"/>
      </w:rPr>
      <w:t>образования</w:t>
    </w:r>
    <w:r w:rsidRPr="00F5694F">
      <w:rPr>
        <w:rFonts w:ascii="Verdana" w:hAnsi="Verdana" w:cs="PF Bulletin Sans Pro"/>
        <w:sz w:val="17"/>
        <w:szCs w:val="17"/>
        <w:lang w:val="ru-RU"/>
      </w:rPr>
      <w:t xml:space="preserve"> Российской Федерации.</w:t>
    </w:r>
    <w:r w:rsidRPr="00F5694F">
      <w:rPr>
        <w:rFonts w:ascii="Verdana" w:hAnsi="Verdana" w:cs="PF Bulletin Sans Pro"/>
        <w:sz w:val="17"/>
        <w:szCs w:val="17"/>
        <w:lang w:val="ru-RU"/>
      </w:rPr>
      <w:br/>
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</w:r>
    <w:r>
      <w:rPr>
        <w:rFonts w:ascii="Verdana" w:hAnsi="Verdana" w:cs="PF Bulletin Sans Pro"/>
        <w:sz w:val="17"/>
        <w:szCs w:val="17"/>
        <w:lang w:val="ru-RU"/>
      </w:rPr>
      <w:t>ента России Б.Н. Ельцина» (</w:t>
    </w:r>
    <w:proofErr w:type="spellStart"/>
    <w:r>
      <w:rPr>
        <w:rFonts w:ascii="Verdana" w:hAnsi="Verdana" w:cs="PF Bulletin Sans Pro"/>
        <w:sz w:val="17"/>
        <w:szCs w:val="17"/>
        <w:lang w:val="ru-RU"/>
      </w:rPr>
      <w:t>УрФУ</w:t>
    </w:r>
    <w:proofErr w:type="spellEnd"/>
    <w:r>
      <w:rPr>
        <w:rFonts w:ascii="Verdana" w:hAnsi="Verdana" w:cs="PF Bulletin Sans Pro"/>
        <w:sz w:val="17"/>
        <w:szCs w:val="17"/>
        <w:lang w:val="ru-RU"/>
      </w:rPr>
      <w:t>)</w:t>
    </w:r>
  </w:p>
  <w:p w14:paraId="623B3485" w14:textId="77777777" w:rsidR="00C662B8" w:rsidRDefault="00C662B8" w:rsidP="000201B2">
    <w:pPr>
      <w:ind w:left="3402"/>
      <w:rPr>
        <w:rFonts w:ascii="Verdana" w:hAnsi="Verdana"/>
        <w:b/>
        <w:sz w:val="17"/>
        <w:szCs w:val="17"/>
      </w:rPr>
    </w:pPr>
  </w:p>
  <w:p w14:paraId="145AB274" w14:textId="778739B6" w:rsidR="00C662B8" w:rsidRPr="000201B2" w:rsidRDefault="00C662B8" w:rsidP="000201B2">
    <w:pPr>
      <w:ind w:left="3402"/>
      <w:rPr>
        <w:rFonts w:ascii="Verdana" w:hAnsi="Verdana"/>
        <w:b/>
        <w:sz w:val="17"/>
        <w:szCs w:val="17"/>
      </w:rPr>
    </w:pPr>
    <w:r w:rsidRPr="000201B2">
      <w:rPr>
        <w:rFonts w:ascii="Verdana" w:hAnsi="Verdana"/>
        <w:b/>
        <w:sz w:val="17"/>
        <w:szCs w:val="17"/>
      </w:rPr>
      <w:t>СМК-ДИ-08-</w:t>
    </w:r>
    <w:r w:rsidR="00A229F7">
      <w:rPr>
        <w:rFonts w:ascii="Verdana" w:hAnsi="Verdana"/>
        <w:b/>
        <w:sz w:val="17"/>
        <w:szCs w:val="17"/>
      </w:rPr>
      <w:t>133</w:t>
    </w:r>
    <w:r w:rsidRPr="000201B2">
      <w:rPr>
        <w:rFonts w:ascii="Verdana" w:hAnsi="Verdana"/>
        <w:b/>
        <w:sz w:val="17"/>
        <w:szCs w:val="17"/>
      </w:rPr>
      <w:t>-20</w:t>
    </w:r>
    <w:r w:rsidR="0032099F">
      <w:rPr>
        <w:rFonts w:ascii="Verdana" w:hAnsi="Verdana"/>
        <w:b/>
        <w:sz w:val="17"/>
        <w:szCs w:val="17"/>
      </w:rPr>
      <w:t>21</w:t>
    </w:r>
    <w:r>
      <w:rPr>
        <w:rFonts w:ascii="Verdana" w:hAnsi="Verdana"/>
        <w:b/>
        <w:sz w:val="17"/>
        <w:szCs w:val="17"/>
      </w:rPr>
      <w:t xml:space="preserve">     Экземпляр № </w:t>
    </w:r>
    <w:r w:rsidRPr="000201B2">
      <w:rPr>
        <w:rFonts w:ascii="Verdana" w:hAnsi="Verdana"/>
        <w:b/>
        <w:sz w:val="17"/>
        <w:szCs w:val="17"/>
      </w:rPr>
      <w:t>1</w:t>
    </w:r>
    <w:r w:rsidRPr="000201B2">
      <w:rPr>
        <w:rFonts w:ascii="Verdana" w:hAnsi="Verdana"/>
        <w:b/>
        <w:sz w:val="18"/>
        <w:szCs w:val="18"/>
      </w:rPr>
      <w:t xml:space="preserve"> </w:t>
    </w:r>
    <w:r w:rsidR="00731499">
      <w:rPr>
        <w:rFonts w:ascii="Verdana" w:hAnsi="Verdana"/>
        <w:b/>
        <w:sz w:val="18"/>
        <w:szCs w:val="18"/>
      </w:rPr>
      <w:t xml:space="preserve">   </w:t>
    </w:r>
    <w:r w:rsidR="00A60895">
      <w:rPr>
        <w:rFonts w:ascii="Verdana" w:hAnsi="Verdana"/>
        <w:b/>
        <w:sz w:val="18"/>
        <w:szCs w:val="18"/>
      </w:rPr>
      <w:t xml:space="preserve"> </w:t>
    </w:r>
    <w:r w:rsidRPr="000201B2">
      <w:rPr>
        <w:rFonts w:ascii="Verdana" w:hAnsi="Verdana"/>
        <w:b/>
        <w:sz w:val="18"/>
        <w:szCs w:val="18"/>
      </w:rPr>
      <w:t xml:space="preserve"> </w:t>
    </w:r>
    <w:sdt>
      <w:sdtPr>
        <w:rPr>
          <w:rFonts w:ascii="Verdana" w:hAnsi="Verdana"/>
          <w:b/>
          <w:sz w:val="17"/>
          <w:szCs w:val="17"/>
        </w:rPr>
        <w:id w:val="12765758"/>
        <w:docPartObj>
          <w:docPartGallery w:val="Page Numbers (Top of Page)"/>
          <w:docPartUnique/>
        </w:docPartObj>
      </w:sdtPr>
      <w:sdtEndPr/>
      <w:sdtContent>
        <w:r w:rsidRPr="000201B2">
          <w:rPr>
            <w:rFonts w:ascii="Verdana" w:hAnsi="Verdana"/>
            <w:b/>
            <w:sz w:val="17"/>
            <w:szCs w:val="17"/>
          </w:rPr>
          <w:t xml:space="preserve">Страница </w:t>
        </w:r>
        <w:r w:rsidRPr="000201B2">
          <w:rPr>
            <w:rFonts w:ascii="Verdana" w:hAnsi="Verdana"/>
            <w:b/>
            <w:sz w:val="17"/>
            <w:szCs w:val="17"/>
          </w:rPr>
          <w:fldChar w:fldCharType="begin"/>
        </w:r>
        <w:r w:rsidRPr="000201B2">
          <w:rPr>
            <w:rFonts w:ascii="Verdana" w:hAnsi="Verdana"/>
            <w:b/>
            <w:sz w:val="17"/>
            <w:szCs w:val="17"/>
          </w:rPr>
          <w:instrText xml:space="preserve"> PAGE </w:instrText>
        </w:r>
        <w:r w:rsidRPr="000201B2">
          <w:rPr>
            <w:rFonts w:ascii="Verdana" w:hAnsi="Verdana"/>
            <w:b/>
            <w:sz w:val="17"/>
            <w:szCs w:val="17"/>
          </w:rPr>
          <w:fldChar w:fldCharType="separate"/>
        </w:r>
        <w:r w:rsidR="00B13198">
          <w:rPr>
            <w:rFonts w:ascii="Verdana" w:hAnsi="Verdana"/>
            <w:b/>
            <w:noProof/>
            <w:sz w:val="17"/>
            <w:szCs w:val="17"/>
          </w:rPr>
          <w:t>2</w:t>
        </w:r>
        <w:r w:rsidRPr="000201B2">
          <w:rPr>
            <w:rFonts w:ascii="Verdana" w:hAnsi="Verdana"/>
            <w:b/>
            <w:sz w:val="17"/>
            <w:szCs w:val="17"/>
          </w:rPr>
          <w:fldChar w:fldCharType="end"/>
        </w:r>
        <w:r w:rsidRPr="000201B2">
          <w:rPr>
            <w:rFonts w:ascii="Verdana" w:hAnsi="Verdana"/>
            <w:b/>
            <w:sz w:val="17"/>
            <w:szCs w:val="17"/>
          </w:rPr>
          <w:t xml:space="preserve"> из </w:t>
        </w:r>
        <w:r w:rsidRPr="000201B2">
          <w:rPr>
            <w:rFonts w:ascii="Verdana" w:hAnsi="Verdana"/>
            <w:b/>
            <w:sz w:val="17"/>
            <w:szCs w:val="17"/>
          </w:rPr>
          <w:fldChar w:fldCharType="begin"/>
        </w:r>
        <w:r w:rsidRPr="000201B2">
          <w:rPr>
            <w:rFonts w:ascii="Verdana" w:hAnsi="Verdana"/>
            <w:b/>
            <w:sz w:val="17"/>
            <w:szCs w:val="17"/>
          </w:rPr>
          <w:instrText xml:space="preserve"> NUMPAGES  </w:instrText>
        </w:r>
        <w:r w:rsidRPr="000201B2">
          <w:rPr>
            <w:rFonts w:ascii="Verdana" w:hAnsi="Verdana"/>
            <w:b/>
            <w:sz w:val="17"/>
            <w:szCs w:val="17"/>
          </w:rPr>
          <w:fldChar w:fldCharType="separate"/>
        </w:r>
        <w:r w:rsidR="00B13198">
          <w:rPr>
            <w:rFonts w:ascii="Verdana" w:hAnsi="Verdana"/>
            <w:b/>
            <w:noProof/>
            <w:sz w:val="17"/>
            <w:szCs w:val="17"/>
          </w:rPr>
          <w:t>12</w:t>
        </w:r>
        <w:r w:rsidRPr="000201B2">
          <w:rPr>
            <w:rFonts w:ascii="Verdana" w:hAnsi="Verdana"/>
            <w:b/>
            <w:sz w:val="17"/>
            <w:szCs w:val="17"/>
          </w:rPr>
          <w:fldChar w:fldCharType="end"/>
        </w:r>
      </w:sdtContent>
    </w:sdt>
  </w:p>
  <w:p w14:paraId="767CC156" w14:textId="77777777" w:rsidR="00C662B8" w:rsidRPr="000201B2" w:rsidRDefault="00C662B8" w:rsidP="000201B2">
    <w:pPr>
      <w:ind w:left="3402"/>
      <w:rPr>
        <w:rFonts w:ascii="Verdana" w:hAnsi="Verdana"/>
        <w:b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348C" w14:textId="21B64D1C" w:rsidR="00414CB1" w:rsidRPr="00B13198" w:rsidRDefault="00414CB1" w:rsidP="00414CB1">
    <w:pPr>
      <w:pStyle w:val="a7"/>
      <w:jc w:val="right"/>
      <w:rPr>
        <w:rFonts w:ascii="Verdana" w:eastAsia="Calibri" w:hAnsi="Verdana" w:cs="PF Bulletin Sans Pro"/>
        <w:color w:val="000000"/>
        <w:sz w:val="20"/>
        <w:szCs w:val="20"/>
        <w:lang w:eastAsia="en-US"/>
      </w:rPr>
    </w:pPr>
    <w:r w:rsidRPr="00B13198">
      <w:rPr>
        <w:rFonts w:ascii="Verdana" w:eastAsia="Calibri" w:hAnsi="Verdana" w:cs="PF Bulletin Sans Pro"/>
        <w:color w:val="000000"/>
        <w:sz w:val="20"/>
        <w:szCs w:val="20"/>
        <w:lang w:eastAsia="en-US"/>
      </w:rPr>
      <w:t>Приложение 1</w:t>
    </w:r>
  </w:p>
  <w:p w14:paraId="1479818F" w14:textId="77777777" w:rsidR="00414CB1" w:rsidRDefault="00414CB1" w:rsidP="00414CB1">
    <w:pPr>
      <w:pStyle w:val="BasicParagraph"/>
      <w:spacing w:before="113"/>
      <w:ind w:left="3402"/>
      <w:jc w:val="both"/>
      <w:rPr>
        <w:rFonts w:ascii="Verdana" w:hAnsi="Verdana" w:cs="PF Bulletin Sans Pro"/>
        <w:sz w:val="17"/>
        <w:szCs w:val="17"/>
        <w:lang w:val="ru-RU"/>
      </w:rPr>
    </w:pPr>
    <w:r>
      <w:rPr>
        <w:rFonts w:ascii="Verdana" w:hAnsi="Verdana" w:cs="PF Bulletin Sans Pro"/>
        <w:noProof/>
        <w:sz w:val="17"/>
        <w:szCs w:val="17"/>
        <w:lang w:val="ru-RU" w:eastAsia="ru-RU"/>
      </w:rPr>
      <w:drawing>
        <wp:anchor distT="0" distB="0" distL="114300" distR="114300" simplePos="0" relativeHeight="251661824" behindDoc="1" locked="0" layoutInCell="1" allowOverlap="1" wp14:anchorId="07F3F5A6" wp14:editId="3523A39E">
          <wp:simplePos x="0" y="0"/>
          <wp:positionH relativeFrom="column">
            <wp:posOffset>-251460</wp:posOffset>
          </wp:positionH>
          <wp:positionV relativeFrom="paragraph">
            <wp:posOffset>-173355</wp:posOffset>
          </wp:positionV>
          <wp:extent cx="2543175" cy="1476375"/>
          <wp:effectExtent l="0" t="0" r="0" b="0"/>
          <wp:wrapNone/>
          <wp:docPr id="1" name="Рисунок 2" descr="LOGO_RUS_Black_on_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US_Black_on_whit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94F">
      <w:rPr>
        <w:rFonts w:ascii="Verdana" w:hAnsi="Verdana" w:cs="PF Bulletin Sans Pro"/>
        <w:sz w:val="17"/>
        <w:szCs w:val="17"/>
        <w:lang w:val="ru-RU"/>
      </w:rPr>
      <w:t xml:space="preserve">Министерство </w:t>
    </w:r>
    <w:r>
      <w:rPr>
        <w:rFonts w:ascii="Verdana" w:hAnsi="Verdana" w:cs="PF Bulletin Sans Pro"/>
        <w:sz w:val="17"/>
        <w:szCs w:val="17"/>
        <w:lang w:val="ru-RU"/>
      </w:rPr>
      <w:t>науки и высшего образования</w:t>
    </w:r>
    <w:r w:rsidRPr="00F5694F">
      <w:rPr>
        <w:rFonts w:ascii="Verdana" w:hAnsi="Verdana" w:cs="PF Bulletin Sans Pro"/>
        <w:sz w:val="17"/>
        <w:szCs w:val="17"/>
        <w:lang w:val="ru-RU"/>
      </w:rPr>
      <w:t xml:space="preserve"> Российской Федерации.</w:t>
    </w:r>
    <w:r w:rsidRPr="00F5694F">
      <w:rPr>
        <w:rFonts w:ascii="Verdana" w:hAnsi="Verdana" w:cs="PF Bulletin Sans Pro"/>
        <w:sz w:val="17"/>
        <w:szCs w:val="17"/>
        <w:lang w:val="ru-RU"/>
      </w:rPr>
      <w:br/>
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</w:t>
    </w:r>
    <w:r>
      <w:rPr>
        <w:rFonts w:ascii="Verdana" w:hAnsi="Verdana" w:cs="PF Bulletin Sans Pro"/>
        <w:sz w:val="17"/>
        <w:szCs w:val="17"/>
        <w:lang w:val="ru-RU"/>
      </w:rPr>
      <w:t>ента России Б.Н. Ельцина» (</w:t>
    </w:r>
    <w:proofErr w:type="spellStart"/>
    <w:r>
      <w:rPr>
        <w:rFonts w:ascii="Verdana" w:hAnsi="Verdana" w:cs="PF Bulletin Sans Pro"/>
        <w:sz w:val="17"/>
        <w:szCs w:val="17"/>
        <w:lang w:val="ru-RU"/>
      </w:rPr>
      <w:t>УрФУ</w:t>
    </w:r>
    <w:proofErr w:type="spellEnd"/>
    <w:r>
      <w:rPr>
        <w:rFonts w:ascii="Verdana" w:hAnsi="Verdana" w:cs="PF Bulletin Sans Pro"/>
        <w:sz w:val="17"/>
        <w:szCs w:val="17"/>
        <w:lang w:val="ru-RU"/>
      </w:rPr>
      <w:t>)</w:t>
    </w:r>
  </w:p>
  <w:p w14:paraId="146BFC2E" w14:textId="77777777" w:rsidR="00414CB1" w:rsidRDefault="00414CB1" w:rsidP="00414CB1">
    <w:pPr>
      <w:ind w:left="3402"/>
      <w:rPr>
        <w:rFonts w:ascii="Verdana" w:hAnsi="Verdana"/>
        <w:b/>
        <w:sz w:val="17"/>
        <w:szCs w:val="17"/>
      </w:rPr>
    </w:pPr>
  </w:p>
  <w:p w14:paraId="0DB63127" w14:textId="426904CD" w:rsidR="00414CB1" w:rsidRPr="000201B2" w:rsidRDefault="00414CB1" w:rsidP="00414CB1">
    <w:pPr>
      <w:ind w:left="3402"/>
      <w:rPr>
        <w:rFonts w:ascii="Verdana" w:hAnsi="Verdana"/>
        <w:b/>
        <w:sz w:val="17"/>
        <w:szCs w:val="17"/>
      </w:rPr>
    </w:pPr>
    <w:r w:rsidRPr="000201B2">
      <w:rPr>
        <w:rFonts w:ascii="Verdana" w:hAnsi="Verdana"/>
        <w:b/>
        <w:sz w:val="17"/>
        <w:szCs w:val="17"/>
      </w:rPr>
      <w:t>СМК-ДИ-08-</w:t>
    </w:r>
    <w:r>
      <w:rPr>
        <w:rFonts w:ascii="Verdana" w:hAnsi="Verdana"/>
        <w:b/>
        <w:sz w:val="17"/>
        <w:szCs w:val="17"/>
      </w:rPr>
      <w:t>133</w:t>
    </w:r>
    <w:r w:rsidRPr="000201B2">
      <w:rPr>
        <w:rFonts w:ascii="Verdana" w:hAnsi="Verdana"/>
        <w:b/>
        <w:sz w:val="17"/>
        <w:szCs w:val="17"/>
      </w:rPr>
      <w:t>-20</w:t>
    </w:r>
    <w:r>
      <w:rPr>
        <w:rFonts w:ascii="Verdana" w:hAnsi="Verdana"/>
        <w:b/>
        <w:sz w:val="17"/>
        <w:szCs w:val="17"/>
      </w:rPr>
      <w:t xml:space="preserve">21     Экземпляр № </w:t>
    </w:r>
    <w:r w:rsidRPr="000201B2">
      <w:rPr>
        <w:rFonts w:ascii="Verdana" w:hAnsi="Verdana"/>
        <w:b/>
        <w:sz w:val="17"/>
        <w:szCs w:val="17"/>
      </w:rPr>
      <w:t>1</w:t>
    </w:r>
    <w:r w:rsidRPr="000201B2">
      <w:rPr>
        <w:rFonts w:ascii="Verdana" w:hAnsi="Verdana"/>
        <w:b/>
        <w:sz w:val="18"/>
        <w:szCs w:val="18"/>
      </w:rPr>
      <w:t xml:space="preserve"> </w:t>
    </w:r>
    <w:r>
      <w:rPr>
        <w:rFonts w:ascii="Verdana" w:hAnsi="Verdana"/>
        <w:b/>
        <w:sz w:val="18"/>
        <w:szCs w:val="18"/>
      </w:rPr>
      <w:t xml:space="preserve">    </w:t>
    </w:r>
    <w:r w:rsidRPr="000201B2">
      <w:rPr>
        <w:rFonts w:ascii="Verdana" w:hAnsi="Verdana"/>
        <w:b/>
        <w:sz w:val="18"/>
        <w:szCs w:val="18"/>
      </w:rPr>
      <w:t xml:space="preserve"> </w:t>
    </w:r>
    <w:sdt>
      <w:sdtPr>
        <w:rPr>
          <w:rFonts w:ascii="Verdana" w:hAnsi="Verdana"/>
          <w:b/>
          <w:sz w:val="17"/>
          <w:szCs w:val="17"/>
        </w:rPr>
        <w:id w:val="-326833466"/>
        <w:docPartObj>
          <w:docPartGallery w:val="Page Numbers (Top of Page)"/>
          <w:docPartUnique/>
        </w:docPartObj>
      </w:sdtPr>
      <w:sdtEndPr/>
      <w:sdtContent>
        <w:r w:rsidRPr="000201B2">
          <w:rPr>
            <w:rFonts w:ascii="Verdana" w:hAnsi="Verdana"/>
            <w:b/>
            <w:sz w:val="17"/>
            <w:szCs w:val="17"/>
          </w:rPr>
          <w:t xml:space="preserve">Страница </w:t>
        </w:r>
        <w:r w:rsidRPr="000201B2">
          <w:rPr>
            <w:rFonts w:ascii="Verdana" w:hAnsi="Verdana"/>
            <w:b/>
            <w:sz w:val="17"/>
            <w:szCs w:val="17"/>
          </w:rPr>
          <w:fldChar w:fldCharType="begin"/>
        </w:r>
        <w:r w:rsidRPr="000201B2">
          <w:rPr>
            <w:rFonts w:ascii="Verdana" w:hAnsi="Verdana"/>
            <w:b/>
            <w:sz w:val="17"/>
            <w:szCs w:val="17"/>
          </w:rPr>
          <w:instrText xml:space="preserve"> PAGE </w:instrText>
        </w:r>
        <w:r w:rsidRPr="000201B2">
          <w:rPr>
            <w:rFonts w:ascii="Verdana" w:hAnsi="Verdana"/>
            <w:b/>
            <w:sz w:val="17"/>
            <w:szCs w:val="17"/>
          </w:rPr>
          <w:fldChar w:fldCharType="separate"/>
        </w:r>
        <w:r w:rsidR="00B13198">
          <w:rPr>
            <w:rFonts w:ascii="Verdana" w:hAnsi="Verdana"/>
            <w:b/>
            <w:noProof/>
            <w:sz w:val="17"/>
            <w:szCs w:val="17"/>
          </w:rPr>
          <w:t>1</w:t>
        </w:r>
        <w:r w:rsidRPr="000201B2">
          <w:rPr>
            <w:rFonts w:ascii="Verdana" w:hAnsi="Verdana"/>
            <w:b/>
            <w:sz w:val="17"/>
            <w:szCs w:val="17"/>
          </w:rPr>
          <w:fldChar w:fldCharType="end"/>
        </w:r>
        <w:r w:rsidRPr="000201B2">
          <w:rPr>
            <w:rFonts w:ascii="Verdana" w:hAnsi="Verdana"/>
            <w:b/>
            <w:sz w:val="17"/>
            <w:szCs w:val="17"/>
          </w:rPr>
          <w:t xml:space="preserve"> из </w:t>
        </w:r>
        <w:r w:rsidRPr="000201B2">
          <w:rPr>
            <w:rFonts w:ascii="Verdana" w:hAnsi="Verdana"/>
            <w:b/>
            <w:sz w:val="17"/>
            <w:szCs w:val="17"/>
          </w:rPr>
          <w:fldChar w:fldCharType="begin"/>
        </w:r>
        <w:r w:rsidRPr="000201B2">
          <w:rPr>
            <w:rFonts w:ascii="Verdana" w:hAnsi="Verdana"/>
            <w:b/>
            <w:sz w:val="17"/>
            <w:szCs w:val="17"/>
          </w:rPr>
          <w:instrText xml:space="preserve"> NUMPAGES  </w:instrText>
        </w:r>
        <w:r w:rsidRPr="000201B2">
          <w:rPr>
            <w:rFonts w:ascii="Verdana" w:hAnsi="Verdana"/>
            <w:b/>
            <w:sz w:val="17"/>
            <w:szCs w:val="17"/>
          </w:rPr>
          <w:fldChar w:fldCharType="separate"/>
        </w:r>
        <w:r w:rsidR="00B13198">
          <w:rPr>
            <w:rFonts w:ascii="Verdana" w:hAnsi="Verdana"/>
            <w:b/>
            <w:noProof/>
            <w:sz w:val="17"/>
            <w:szCs w:val="17"/>
          </w:rPr>
          <w:t>12</w:t>
        </w:r>
        <w:r w:rsidRPr="000201B2">
          <w:rPr>
            <w:rFonts w:ascii="Verdana" w:hAnsi="Verdana"/>
            <w:b/>
            <w:sz w:val="17"/>
            <w:szCs w:val="17"/>
          </w:rPr>
          <w:fldChar w:fldCharType="end"/>
        </w:r>
      </w:sdtContent>
    </w:sdt>
  </w:p>
  <w:p w14:paraId="69B8E6F6" w14:textId="586388FF" w:rsidR="00414CB1" w:rsidRDefault="00414CB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420"/>
    <w:multiLevelType w:val="hybridMultilevel"/>
    <w:tmpl w:val="F398C25A"/>
    <w:lvl w:ilvl="0" w:tplc="FEDC0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1637"/>
    <w:multiLevelType w:val="hybridMultilevel"/>
    <w:tmpl w:val="665444EA"/>
    <w:lvl w:ilvl="0" w:tplc="9EBCF8E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B86"/>
    <w:multiLevelType w:val="multilevel"/>
    <w:tmpl w:val="DD4EAD7E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5" w:hanging="7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3" w15:restartNumberingAfterBreak="0">
    <w:nsid w:val="112C78E6"/>
    <w:multiLevelType w:val="multilevel"/>
    <w:tmpl w:val="81307FF2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4" w15:restartNumberingAfterBreak="0">
    <w:nsid w:val="1AEC0A82"/>
    <w:multiLevelType w:val="multilevel"/>
    <w:tmpl w:val="BFD28FB8"/>
    <w:lvl w:ilvl="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5" w15:restartNumberingAfterBreak="0">
    <w:nsid w:val="24A74FE0"/>
    <w:multiLevelType w:val="hybridMultilevel"/>
    <w:tmpl w:val="3530E6C2"/>
    <w:lvl w:ilvl="0" w:tplc="FEDC0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0D28"/>
    <w:multiLevelType w:val="multilevel"/>
    <w:tmpl w:val="8E8643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1859B4"/>
    <w:multiLevelType w:val="hybridMultilevel"/>
    <w:tmpl w:val="3F0C4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166FB"/>
    <w:multiLevelType w:val="hybridMultilevel"/>
    <w:tmpl w:val="FADA408E"/>
    <w:lvl w:ilvl="0" w:tplc="FEDC0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854E6"/>
    <w:multiLevelType w:val="multilevel"/>
    <w:tmpl w:val="B0AC2398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0" w15:restartNumberingAfterBreak="0">
    <w:nsid w:val="4B3D3A10"/>
    <w:multiLevelType w:val="multilevel"/>
    <w:tmpl w:val="43CE9BC0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555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1" w15:restartNumberingAfterBreak="0">
    <w:nsid w:val="52DC013B"/>
    <w:multiLevelType w:val="multilevel"/>
    <w:tmpl w:val="F498338E"/>
    <w:lvl w:ilvl="0">
      <w:start w:val="1"/>
      <w:numFmt w:val="decimal"/>
      <w:lvlText w:val="2.3.%1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12" w15:restartNumberingAfterBreak="0">
    <w:nsid w:val="58190C65"/>
    <w:multiLevelType w:val="multilevel"/>
    <w:tmpl w:val="590A34C4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1.5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3" w15:restartNumberingAfterBreak="0">
    <w:nsid w:val="5CE34B9C"/>
    <w:multiLevelType w:val="multilevel"/>
    <w:tmpl w:val="77486718"/>
    <w:lvl w:ilvl="0">
      <w:start w:val="1"/>
      <w:numFmt w:val="decimal"/>
      <w:lvlText w:val="3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 w15:restartNumberingAfterBreak="0">
    <w:nsid w:val="66F46CCC"/>
    <w:multiLevelType w:val="hybridMultilevel"/>
    <w:tmpl w:val="2E9EED1A"/>
    <w:lvl w:ilvl="0" w:tplc="FEDC0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D4A23"/>
    <w:multiLevelType w:val="hybridMultilevel"/>
    <w:tmpl w:val="4C608662"/>
    <w:lvl w:ilvl="0" w:tplc="ECC26D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64E72"/>
    <w:multiLevelType w:val="multilevel"/>
    <w:tmpl w:val="6C927B44"/>
    <w:lvl w:ilvl="0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7" w15:restartNumberingAfterBreak="0">
    <w:nsid w:val="7ED17C12"/>
    <w:multiLevelType w:val="multilevel"/>
    <w:tmpl w:val="31840A14"/>
    <w:lvl w:ilvl="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18" w15:restartNumberingAfterBreak="0">
    <w:nsid w:val="7FEE1A62"/>
    <w:multiLevelType w:val="hybridMultilevel"/>
    <w:tmpl w:val="C10C7336"/>
    <w:lvl w:ilvl="0" w:tplc="FEDC0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16"/>
  </w:num>
  <w:num w:numId="8">
    <w:abstractNumId w:val="18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8"/>
  </w:num>
  <w:num w:numId="15">
    <w:abstractNumId w:val="17"/>
  </w:num>
  <w:num w:numId="16">
    <w:abstractNumId w:val="7"/>
  </w:num>
  <w:num w:numId="17">
    <w:abstractNumId w:val="6"/>
  </w:num>
  <w:num w:numId="18">
    <w:abstractNumId w:val="2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F2"/>
    <w:rsid w:val="00004B47"/>
    <w:rsid w:val="00015DB7"/>
    <w:rsid w:val="000201B2"/>
    <w:rsid w:val="00030BEA"/>
    <w:rsid w:val="000447D9"/>
    <w:rsid w:val="00046B18"/>
    <w:rsid w:val="000473DA"/>
    <w:rsid w:val="00051E06"/>
    <w:rsid w:val="0005680F"/>
    <w:rsid w:val="00060E4B"/>
    <w:rsid w:val="00062C91"/>
    <w:rsid w:val="00065FF8"/>
    <w:rsid w:val="00070582"/>
    <w:rsid w:val="00077E87"/>
    <w:rsid w:val="00091D20"/>
    <w:rsid w:val="00094A26"/>
    <w:rsid w:val="000A730B"/>
    <w:rsid w:val="000B2278"/>
    <w:rsid w:val="000B2DC6"/>
    <w:rsid w:val="000C043E"/>
    <w:rsid w:val="000C2389"/>
    <w:rsid w:val="000C4DAA"/>
    <w:rsid w:val="000D000C"/>
    <w:rsid w:val="000D097D"/>
    <w:rsid w:val="000D3265"/>
    <w:rsid w:val="000D5129"/>
    <w:rsid w:val="000E1240"/>
    <w:rsid w:val="000E5CC0"/>
    <w:rsid w:val="000F4E40"/>
    <w:rsid w:val="000F79AE"/>
    <w:rsid w:val="00101BCD"/>
    <w:rsid w:val="001236BE"/>
    <w:rsid w:val="00123806"/>
    <w:rsid w:val="00131317"/>
    <w:rsid w:val="00142D53"/>
    <w:rsid w:val="00145FE7"/>
    <w:rsid w:val="001562A7"/>
    <w:rsid w:val="00163290"/>
    <w:rsid w:val="001648FF"/>
    <w:rsid w:val="00166B19"/>
    <w:rsid w:val="00166DB3"/>
    <w:rsid w:val="0017648E"/>
    <w:rsid w:val="00182666"/>
    <w:rsid w:val="00182BB1"/>
    <w:rsid w:val="0019172E"/>
    <w:rsid w:val="00197B80"/>
    <w:rsid w:val="001A5FE5"/>
    <w:rsid w:val="001A696A"/>
    <w:rsid w:val="001B4645"/>
    <w:rsid w:val="001B591C"/>
    <w:rsid w:val="001C09C2"/>
    <w:rsid w:val="001C1001"/>
    <w:rsid w:val="001C542A"/>
    <w:rsid w:val="001C78B3"/>
    <w:rsid w:val="001C79EA"/>
    <w:rsid w:val="001D1572"/>
    <w:rsid w:val="001D57E4"/>
    <w:rsid w:val="001D7659"/>
    <w:rsid w:val="001E209D"/>
    <w:rsid w:val="001E5C0B"/>
    <w:rsid w:val="001F3A94"/>
    <w:rsid w:val="001F3E32"/>
    <w:rsid w:val="00202BA4"/>
    <w:rsid w:val="00202C9D"/>
    <w:rsid w:val="00207D34"/>
    <w:rsid w:val="00215C28"/>
    <w:rsid w:val="00227228"/>
    <w:rsid w:val="002273E4"/>
    <w:rsid w:val="00232921"/>
    <w:rsid w:val="00237006"/>
    <w:rsid w:val="00245413"/>
    <w:rsid w:val="00250AF2"/>
    <w:rsid w:val="00250C02"/>
    <w:rsid w:val="00252DBA"/>
    <w:rsid w:val="00260F18"/>
    <w:rsid w:val="00263F35"/>
    <w:rsid w:val="00270431"/>
    <w:rsid w:val="00273EB8"/>
    <w:rsid w:val="002748EC"/>
    <w:rsid w:val="002829A2"/>
    <w:rsid w:val="0028626C"/>
    <w:rsid w:val="00286DC2"/>
    <w:rsid w:val="00294075"/>
    <w:rsid w:val="00296D4E"/>
    <w:rsid w:val="002C08E1"/>
    <w:rsid w:val="002C6424"/>
    <w:rsid w:val="002D17E7"/>
    <w:rsid w:val="002F1A11"/>
    <w:rsid w:val="003060FA"/>
    <w:rsid w:val="0030626F"/>
    <w:rsid w:val="0032099F"/>
    <w:rsid w:val="003212B7"/>
    <w:rsid w:val="003309F6"/>
    <w:rsid w:val="00335647"/>
    <w:rsid w:val="00350326"/>
    <w:rsid w:val="003524DA"/>
    <w:rsid w:val="0035658D"/>
    <w:rsid w:val="00365162"/>
    <w:rsid w:val="00374D07"/>
    <w:rsid w:val="00382F9C"/>
    <w:rsid w:val="003924CF"/>
    <w:rsid w:val="0039603A"/>
    <w:rsid w:val="003A0BC0"/>
    <w:rsid w:val="003A2655"/>
    <w:rsid w:val="003A362D"/>
    <w:rsid w:val="003A7818"/>
    <w:rsid w:val="003B069E"/>
    <w:rsid w:val="003C056D"/>
    <w:rsid w:val="003D62B4"/>
    <w:rsid w:val="003D6A51"/>
    <w:rsid w:val="003E044F"/>
    <w:rsid w:val="003F195F"/>
    <w:rsid w:val="003F3B49"/>
    <w:rsid w:val="003F5599"/>
    <w:rsid w:val="003F6172"/>
    <w:rsid w:val="003F653D"/>
    <w:rsid w:val="00406C7D"/>
    <w:rsid w:val="00414CB1"/>
    <w:rsid w:val="004157DA"/>
    <w:rsid w:val="00422895"/>
    <w:rsid w:val="00423855"/>
    <w:rsid w:val="00424779"/>
    <w:rsid w:val="00425557"/>
    <w:rsid w:val="004267B3"/>
    <w:rsid w:val="00430BC4"/>
    <w:rsid w:val="0043145B"/>
    <w:rsid w:val="004341B9"/>
    <w:rsid w:val="004363D4"/>
    <w:rsid w:val="004405C9"/>
    <w:rsid w:val="00440CD7"/>
    <w:rsid w:val="00442F5F"/>
    <w:rsid w:val="00450914"/>
    <w:rsid w:val="00453EDB"/>
    <w:rsid w:val="00467CF5"/>
    <w:rsid w:val="00470E1E"/>
    <w:rsid w:val="004755ED"/>
    <w:rsid w:val="004B3B94"/>
    <w:rsid w:val="004B760B"/>
    <w:rsid w:val="004C12D9"/>
    <w:rsid w:val="004C312B"/>
    <w:rsid w:val="004C7669"/>
    <w:rsid w:val="004D008E"/>
    <w:rsid w:val="004D4F93"/>
    <w:rsid w:val="004E431D"/>
    <w:rsid w:val="004E6254"/>
    <w:rsid w:val="004F3BD3"/>
    <w:rsid w:val="0050790B"/>
    <w:rsid w:val="00512F7C"/>
    <w:rsid w:val="00515322"/>
    <w:rsid w:val="00516472"/>
    <w:rsid w:val="005166BA"/>
    <w:rsid w:val="00521F24"/>
    <w:rsid w:val="00536828"/>
    <w:rsid w:val="00537724"/>
    <w:rsid w:val="005408BB"/>
    <w:rsid w:val="00543CD3"/>
    <w:rsid w:val="00545A81"/>
    <w:rsid w:val="00554C6B"/>
    <w:rsid w:val="005627A7"/>
    <w:rsid w:val="00566D37"/>
    <w:rsid w:val="005720FA"/>
    <w:rsid w:val="00575089"/>
    <w:rsid w:val="005756AE"/>
    <w:rsid w:val="00576ACF"/>
    <w:rsid w:val="00581640"/>
    <w:rsid w:val="00581FA3"/>
    <w:rsid w:val="00582971"/>
    <w:rsid w:val="00584C13"/>
    <w:rsid w:val="00585E63"/>
    <w:rsid w:val="00591BB7"/>
    <w:rsid w:val="00591DCC"/>
    <w:rsid w:val="005946BD"/>
    <w:rsid w:val="005A61A3"/>
    <w:rsid w:val="005A63BF"/>
    <w:rsid w:val="005A7C68"/>
    <w:rsid w:val="005B0648"/>
    <w:rsid w:val="005C2B26"/>
    <w:rsid w:val="005C5D53"/>
    <w:rsid w:val="005D0F39"/>
    <w:rsid w:val="005D4C57"/>
    <w:rsid w:val="005F1BFB"/>
    <w:rsid w:val="005F462A"/>
    <w:rsid w:val="00605B8E"/>
    <w:rsid w:val="00616BCC"/>
    <w:rsid w:val="00625A08"/>
    <w:rsid w:val="00632482"/>
    <w:rsid w:val="00632A70"/>
    <w:rsid w:val="006451ED"/>
    <w:rsid w:val="00651092"/>
    <w:rsid w:val="006677A3"/>
    <w:rsid w:val="0067237A"/>
    <w:rsid w:val="006735E5"/>
    <w:rsid w:val="006B6891"/>
    <w:rsid w:val="006C205D"/>
    <w:rsid w:val="006C53E6"/>
    <w:rsid w:val="006D01E9"/>
    <w:rsid w:val="006D06ED"/>
    <w:rsid w:val="006D51C4"/>
    <w:rsid w:val="006D7A74"/>
    <w:rsid w:val="006E0435"/>
    <w:rsid w:val="006E373F"/>
    <w:rsid w:val="006F673A"/>
    <w:rsid w:val="00705C28"/>
    <w:rsid w:val="00714364"/>
    <w:rsid w:val="00716110"/>
    <w:rsid w:val="00723B12"/>
    <w:rsid w:val="0072461F"/>
    <w:rsid w:val="00724911"/>
    <w:rsid w:val="00730530"/>
    <w:rsid w:val="00730B03"/>
    <w:rsid w:val="00731499"/>
    <w:rsid w:val="0073711B"/>
    <w:rsid w:val="007423DA"/>
    <w:rsid w:val="007441DD"/>
    <w:rsid w:val="00750316"/>
    <w:rsid w:val="00750C47"/>
    <w:rsid w:val="00751289"/>
    <w:rsid w:val="00756BC1"/>
    <w:rsid w:val="007714A2"/>
    <w:rsid w:val="00790399"/>
    <w:rsid w:val="00793B86"/>
    <w:rsid w:val="007B1582"/>
    <w:rsid w:val="007B2C26"/>
    <w:rsid w:val="007B2DEF"/>
    <w:rsid w:val="007B5C63"/>
    <w:rsid w:val="007C09E9"/>
    <w:rsid w:val="007E2204"/>
    <w:rsid w:val="007E4570"/>
    <w:rsid w:val="007E5450"/>
    <w:rsid w:val="007E6988"/>
    <w:rsid w:val="007F1437"/>
    <w:rsid w:val="0080017A"/>
    <w:rsid w:val="008066E6"/>
    <w:rsid w:val="00815869"/>
    <w:rsid w:val="008232EF"/>
    <w:rsid w:val="00831179"/>
    <w:rsid w:val="00835FF0"/>
    <w:rsid w:val="00841261"/>
    <w:rsid w:val="00841D7B"/>
    <w:rsid w:val="008440DA"/>
    <w:rsid w:val="00844ADE"/>
    <w:rsid w:val="008579A8"/>
    <w:rsid w:val="00866657"/>
    <w:rsid w:val="00870CDF"/>
    <w:rsid w:val="00890D7C"/>
    <w:rsid w:val="00892720"/>
    <w:rsid w:val="008A2C08"/>
    <w:rsid w:val="008B4215"/>
    <w:rsid w:val="008B4981"/>
    <w:rsid w:val="008B60C5"/>
    <w:rsid w:val="008B680E"/>
    <w:rsid w:val="008D40E9"/>
    <w:rsid w:val="008D5A53"/>
    <w:rsid w:val="008E29A0"/>
    <w:rsid w:val="009116D7"/>
    <w:rsid w:val="00911AC8"/>
    <w:rsid w:val="00912362"/>
    <w:rsid w:val="00924774"/>
    <w:rsid w:val="00930946"/>
    <w:rsid w:val="009320DD"/>
    <w:rsid w:val="009323DD"/>
    <w:rsid w:val="0093784E"/>
    <w:rsid w:val="00940988"/>
    <w:rsid w:val="00942FAD"/>
    <w:rsid w:val="00950344"/>
    <w:rsid w:val="00951D67"/>
    <w:rsid w:val="00954EFE"/>
    <w:rsid w:val="00956199"/>
    <w:rsid w:val="00956774"/>
    <w:rsid w:val="00974631"/>
    <w:rsid w:val="00977201"/>
    <w:rsid w:val="00992DFD"/>
    <w:rsid w:val="009A1F9F"/>
    <w:rsid w:val="009A4967"/>
    <w:rsid w:val="009A7636"/>
    <w:rsid w:val="009B2E8B"/>
    <w:rsid w:val="009B7DC3"/>
    <w:rsid w:val="009C3857"/>
    <w:rsid w:val="009C50FE"/>
    <w:rsid w:val="009C7B93"/>
    <w:rsid w:val="009D011A"/>
    <w:rsid w:val="009E4052"/>
    <w:rsid w:val="009E5025"/>
    <w:rsid w:val="009F4E2C"/>
    <w:rsid w:val="009F5CA5"/>
    <w:rsid w:val="009F7B74"/>
    <w:rsid w:val="00A037EA"/>
    <w:rsid w:val="00A04537"/>
    <w:rsid w:val="00A12994"/>
    <w:rsid w:val="00A2002C"/>
    <w:rsid w:val="00A229F7"/>
    <w:rsid w:val="00A279F2"/>
    <w:rsid w:val="00A369ED"/>
    <w:rsid w:val="00A40A41"/>
    <w:rsid w:val="00A50401"/>
    <w:rsid w:val="00A51BA9"/>
    <w:rsid w:val="00A52744"/>
    <w:rsid w:val="00A55ABF"/>
    <w:rsid w:val="00A567B2"/>
    <w:rsid w:val="00A60895"/>
    <w:rsid w:val="00A613BD"/>
    <w:rsid w:val="00A631CC"/>
    <w:rsid w:val="00A67B0C"/>
    <w:rsid w:val="00A7102C"/>
    <w:rsid w:val="00A72FBB"/>
    <w:rsid w:val="00A834BD"/>
    <w:rsid w:val="00A83FEB"/>
    <w:rsid w:val="00A84CC9"/>
    <w:rsid w:val="00A85DF3"/>
    <w:rsid w:val="00A95137"/>
    <w:rsid w:val="00A96E2D"/>
    <w:rsid w:val="00AA0B86"/>
    <w:rsid w:val="00AA0BA9"/>
    <w:rsid w:val="00AB6D11"/>
    <w:rsid w:val="00AC0CA0"/>
    <w:rsid w:val="00AC526B"/>
    <w:rsid w:val="00AC5662"/>
    <w:rsid w:val="00AC6F65"/>
    <w:rsid w:val="00AE003D"/>
    <w:rsid w:val="00AF404B"/>
    <w:rsid w:val="00B13198"/>
    <w:rsid w:val="00B26ED3"/>
    <w:rsid w:val="00B30F81"/>
    <w:rsid w:val="00B36407"/>
    <w:rsid w:val="00B3763A"/>
    <w:rsid w:val="00B37CD3"/>
    <w:rsid w:val="00B45046"/>
    <w:rsid w:val="00B537BD"/>
    <w:rsid w:val="00B53BE4"/>
    <w:rsid w:val="00B56143"/>
    <w:rsid w:val="00B77967"/>
    <w:rsid w:val="00B828AC"/>
    <w:rsid w:val="00B91F68"/>
    <w:rsid w:val="00B94701"/>
    <w:rsid w:val="00B950A6"/>
    <w:rsid w:val="00BA06C7"/>
    <w:rsid w:val="00BA363B"/>
    <w:rsid w:val="00BA4993"/>
    <w:rsid w:val="00BB4BDC"/>
    <w:rsid w:val="00BC0D74"/>
    <w:rsid w:val="00BC33B2"/>
    <w:rsid w:val="00BC3AA3"/>
    <w:rsid w:val="00BC3CE1"/>
    <w:rsid w:val="00BD1B76"/>
    <w:rsid w:val="00BD4743"/>
    <w:rsid w:val="00BE0180"/>
    <w:rsid w:val="00BE20F7"/>
    <w:rsid w:val="00BE427B"/>
    <w:rsid w:val="00BF7FF0"/>
    <w:rsid w:val="00C00C7C"/>
    <w:rsid w:val="00C03A7C"/>
    <w:rsid w:val="00C04A22"/>
    <w:rsid w:val="00C11584"/>
    <w:rsid w:val="00C1274B"/>
    <w:rsid w:val="00C129C7"/>
    <w:rsid w:val="00C1354B"/>
    <w:rsid w:val="00C14388"/>
    <w:rsid w:val="00C16822"/>
    <w:rsid w:val="00C41981"/>
    <w:rsid w:val="00C47850"/>
    <w:rsid w:val="00C579AB"/>
    <w:rsid w:val="00C662B8"/>
    <w:rsid w:val="00C741E3"/>
    <w:rsid w:val="00C746AD"/>
    <w:rsid w:val="00C74D05"/>
    <w:rsid w:val="00C75091"/>
    <w:rsid w:val="00C76442"/>
    <w:rsid w:val="00C76543"/>
    <w:rsid w:val="00C77786"/>
    <w:rsid w:val="00C8346F"/>
    <w:rsid w:val="00C83942"/>
    <w:rsid w:val="00C83B3A"/>
    <w:rsid w:val="00C90E63"/>
    <w:rsid w:val="00C95F44"/>
    <w:rsid w:val="00CA05C8"/>
    <w:rsid w:val="00CA1CB0"/>
    <w:rsid w:val="00CA4256"/>
    <w:rsid w:val="00CA7092"/>
    <w:rsid w:val="00CB03C6"/>
    <w:rsid w:val="00CB67CE"/>
    <w:rsid w:val="00CC202E"/>
    <w:rsid w:val="00CC3186"/>
    <w:rsid w:val="00CC72DC"/>
    <w:rsid w:val="00CE515A"/>
    <w:rsid w:val="00CF6E48"/>
    <w:rsid w:val="00D04F6E"/>
    <w:rsid w:val="00D0766A"/>
    <w:rsid w:val="00D10F67"/>
    <w:rsid w:val="00D201D3"/>
    <w:rsid w:val="00D27FC0"/>
    <w:rsid w:val="00D33C28"/>
    <w:rsid w:val="00D45FBC"/>
    <w:rsid w:val="00D501F5"/>
    <w:rsid w:val="00D542A7"/>
    <w:rsid w:val="00D56F3E"/>
    <w:rsid w:val="00D6623B"/>
    <w:rsid w:val="00D66366"/>
    <w:rsid w:val="00D67784"/>
    <w:rsid w:val="00D92E54"/>
    <w:rsid w:val="00D9312D"/>
    <w:rsid w:val="00D949C5"/>
    <w:rsid w:val="00DA3BD1"/>
    <w:rsid w:val="00DA50C0"/>
    <w:rsid w:val="00DB0D66"/>
    <w:rsid w:val="00DB190D"/>
    <w:rsid w:val="00DB2DB7"/>
    <w:rsid w:val="00DC45B9"/>
    <w:rsid w:val="00DC48A8"/>
    <w:rsid w:val="00DD027C"/>
    <w:rsid w:val="00DD0854"/>
    <w:rsid w:val="00DD2E1D"/>
    <w:rsid w:val="00DD47FC"/>
    <w:rsid w:val="00DE2C26"/>
    <w:rsid w:val="00DE3DF5"/>
    <w:rsid w:val="00DE43A3"/>
    <w:rsid w:val="00DE60A3"/>
    <w:rsid w:val="00DF0B22"/>
    <w:rsid w:val="00DF50C0"/>
    <w:rsid w:val="00DF626E"/>
    <w:rsid w:val="00E031F7"/>
    <w:rsid w:val="00E177C6"/>
    <w:rsid w:val="00E2035C"/>
    <w:rsid w:val="00E25E54"/>
    <w:rsid w:val="00E267A2"/>
    <w:rsid w:val="00E30427"/>
    <w:rsid w:val="00E533B4"/>
    <w:rsid w:val="00E612D7"/>
    <w:rsid w:val="00E85F4C"/>
    <w:rsid w:val="00E90CAD"/>
    <w:rsid w:val="00EB6584"/>
    <w:rsid w:val="00EB7574"/>
    <w:rsid w:val="00EB7FC1"/>
    <w:rsid w:val="00EC581D"/>
    <w:rsid w:val="00ED1165"/>
    <w:rsid w:val="00ED1E66"/>
    <w:rsid w:val="00ED4C6C"/>
    <w:rsid w:val="00ED4E9D"/>
    <w:rsid w:val="00EE044F"/>
    <w:rsid w:val="00EE1892"/>
    <w:rsid w:val="00EE1CCD"/>
    <w:rsid w:val="00EF1111"/>
    <w:rsid w:val="00EF281D"/>
    <w:rsid w:val="00EF7474"/>
    <w:rsid w:val="00F13E8C"/>
    <w:rsid w:val="00F17105"/>
    <w:rsid w:val="00F211D7"/>
    <w:rsid w:val="00F22BE1"/>
    <w:rsid w:val="00F2499A"/>
    <w:rsid w:val="00F33FE0"/>
    <w:rsid w:val="00F3571F"/>
    <w:rsid w:val="00F448F1"/>
    <w:rsid w:val="00F517A4"/>
    <w:rsid w:val="00F54DD9"/>
    <w:rsid w:val="00F5624F"/>
    <w:rsid w:val="00F61D19"/>
    <w:rsid w:val="00F6289D"/>
    <w:rsid w:val="00F637CC"/>
    <w:rsid w:val="00F64161"/>
    <w:rsid w:val="00F67DA0"/>
    <w:rsid w:val="00F70A4C"/>
    <w:rsid w:val="00F74FDB"/>
    <w:rsid w:val="00F874F3"/>
    <w:rsid w:val="00F94C72"/>
    <w:rsid w:val="00F95C99"/>
    <w:rsid w:val="00FA5B4E"/>
    <w:rsid w:val="00FB10F7"/>
    <w:rsid w:val="00FB1149"/>
    <w:rsid w:val="00FB2ADF"/>
    <w:rsid w:val="00FC0DCC"/>
    <w:rsid w:val="00FC67ED"/>
    <w:rsid w:val="00FD2A78"/>
    <w:rsid w:val="00FD745A"/>
    <w:rsid w:val="00FE46C3"/>
    <w:rsid w:val="00FE4CEC"/>
    <w:rsid w:val="00FF218A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6208B6"/>
  <w15:docId w15:val="{B98E404A-D46B-4BC8-9A29-95DD2A54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F143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5">
    <w:name w:val="Text_15"/>
    <w:rsid w:val="00250AF2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tb14">
    <w:name w:val="Text_tb_14"/>
    <w:basedOn w:val="a"/>
    <w:rsid w:val="00250AF2"/>
    <w:pPr>
      <w:jc w:val="both"/>
    </w:pPr>
    <w:rPr>
      <w:sz w:val="28"/>
      <w:szCs w:val="20"/>
    </w:rPr>
  </w:style>
  <w:style w:type="paragraph" w:styleId="HTML">
    <w:name w:val="HTML Preformatted"/>
    <w:basedOn w:val="a"/>
    <w:link w:val="HTML0"/>
    <w:rsid w:val="00250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0A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250A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50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9F5CA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character" w:customStyle="1" w:styleId="60">
    <w:name w:val="Заголовок 6 Знак"/>
    <w:basedOn w:val="a0"/>
    <w:link w:val="6"/>
    <w:rsid w:val="007F1437"/>
    <w:rPr>
      <w:rFonts w:ascii="Times New Roman" w:eastAsia="Times New Roman" w:hAnsi="Times New Roman" w:cs="Times New Roman"/>
      <w:b/>
      <w:bCs/>
    </w:rPr>
  </w:style>
  <w:style w:type="paragraph" w:styleId="a5">
    <w:name w:val="Body Text"/>
    <w:basedOn w:val="a"/>
    <w:link w:val="a6"/>
    <w:rsid w:val="007F1437"/>
    <w:pPr>
      <w:spacing w:after="120"/>
    </w:pPr>
  </w:style>
  <w:style w:type="character" w:customStyle="1" w:styleId="a6">
    <w:name w:val="Основной текст Знак"/>
    <w:basedOn w:val="a0"/>
    <w:link w:val="a5"/>
    <w:rsid w:val="007F14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1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1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nhideWhenUsed/>
    <w:rsid w:val="00F211D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211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50344"/>
    <w:pPr>
      <w:spacing w:before="100" w:beforeAutospacing="1" w:after="100" w:afterAutospacing="1"/>
    </w:pPr>
  </w:style>
  <w:style w:type="paragraph" w:customStyle="1" w:styleId="ConsPlusNormal">
    <w:name w:val="ConsPlusNormal"/>
    <w:rsid w:val="004C76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714A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4C12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C12D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C1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C12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C1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C12D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C12D9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32482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632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632482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3248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324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632482"/>
    <w:rPr>
      <w:vertAlign w:val="superscript"/>
    </w:rPr>
  </w:style>
  <w:style w:type="paragraph" w:styleId="afa">
    <w:name w:val="Revision"/>
    <w:hidden/>
    <w:uiPriority w:val="99"/>
    <w:semiHidden/>
    <w:rsid w:val="00AA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E044F"/>
    <w:pPr>
      <w:spacing w:before="100" w:beforeAutospacing="1" w:after="100" w:afterAutospacing="1"/>
    </w:pPr>
  </w:style>
  <w:style w:type="character" w:customStyle="1" w:styleId="afb">
    <w:name w:val="Основной текст_"/>
    <w:basedOn w:val="a0"/>
    <w:link w:val="1"/>
    <w:locked/>
    <w:rsid w:val="001C79EA"/>
    <w:rPr>
      <w:rFonts w:ascii="Times New Roman" w:eastAsia="Times New Roman" w:hAnsi="Times New Roman" w:cs="Times New Roman"/>
      <w:color w:val="545454"/>
      <w:shd w:val="clear" w:color="auto" w:fill="FFFFFF"/>
    </w:rPr>
  </w:style>
  <w:style w:type="paragraph" w:customStyle="1" w:styleId="1">
    <w:name w:val="Основной текст1"/>
    <w:basedOn w:val="a"/>
    <w:link w:val="afb"/>
    <w:rsid w:val="001C79EA"/>
    <w:pPr>
      <w:widowControl w:val="0"/>
      <w:shd w:val="clear" w:color="auto" w:fill="FFFFFF"/>
      <w:spacing w:line="336" w:lineRule="auto"/>
    </w:pPr>
    <w:rPr>
      <w:color w:val="54545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B9AF-2954-4517-AD16-5ED8CD6B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Виктория</cp:lastModifiedBy>
  <cp:revision>25</cp:revision>
  <cp:lastPrinted>2021-05-27T05:38:00Z</cp:lastPrinted>
  <dcterms:created xsi:type="dcterms:W3CDTF">2021-04-28T09:56:00Z</dcterms:created>
  <dcterms:modified xsi:type="dcterms:W3CDTF">2021-06-09T05:25:00Z</dcterms:modified>
</cp:coreProperties>
</file>